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4A089" w14:textId="77777777" w:rsidR="005E57F3" w:rsidRPr="002D561A" w:rsidRDefault="005E57F3" w:rsidP="005E57F3">
      <w:pPr>
        <w:keepNext/>
        <w:jc w:val="center"/>
        <w:outlineLvl w:val="0"/>
        <w:rPr>
          <w:rFonts w:ascii="Calibri" w:hAnsi="Calibri"/>
          <w:b/>
          <w:bCs/>
          <w:kern w:val="32"/>
          <w:sz w:val="28"/>
          <w:szCs w:val="32"/>
          <w:lang w:eastAsia="zh-CN"/>
        </w:rPr>
      </w:pPr>
      <w:r w:rsidRPr="002D561A">
        <w:rPr>
          <w:rFonts w:ascii="Calibri" w:hAnsi="Calibri"/>
          <w:b/>
          <w:bCs/>
          <w:kern w:val="32"/>
          <w:sz w:val="28"/>
          <w:szCs w:val="32"/>
          <w:lang w:eastAsia="zh-CN"/>
        </w:rPr>
        <w:t>ДОПЪЛНИТЕЛНА ИНФОРМАЦИЯ</w:t>
      </w:r>
    </w:p>
    <w:p w14:paraId="51BF9397" w14:textId="29D526A0" w:rsidR="005E57F3" w:rsidRDefault="005E57F3" w:rsidP="005E57F3">
      <w:pPr>
        <w:keepNext/>
        <w:jc w:val="center"/>
        <w:outlineLvl w:val="0"/>
        <w:rPr>
          <w:rFonts w:ascii="Calibri" w:hAnsi="Calibri"/>
          <w:b/>
          <w:bCs/>
          <w:kern w:val="32"/>
          <w:sz w:val="28"/>
          <w:szCs w:val="32"/>
          <w:lang w:eastAsia="zh-CN"/>
        </w:rPr>
      </w:pPr>
      <w:r w:rsidRPr="002D561A">
        <w:rPr>
          <w:rFonts w:ascii="Calibri" w:hAnsi="Calibri"/>
          <w:b/>
          <w:bCs/>
          <w:kern w:val="32"/>
          <w:sz w:val="28"/>
          <w:szCs w:val="32"/>
          <w:lang w:eastAsia="zh-CN"/>
        </w:rPr>
        <w:t>по чл. 12, ал. 1, т. 4 от Наредба № 2 от 9.11.2021 г. за първоначално и последващо разкриване на информация при публично предлагане на ценни книжа и допускане на ценни книжа до търговия на регулиран пазар</w:t>
      </w:r>
      <w:r>
        <w:rPr>
          <w:rFonts w:ascii="Calibri" w:hAnsi="Calibri"/>
          <w:b/>
          <w:bCs/>
          <w:kern w:val="32"/>
          <w:sz w:val="28"/>
          <w:szCs w:val="32"/>
          <w:lang w:eastAsia="zh-CN"/>
        </w:rPr>
        <w:t xml:space="preserve"> към тримесечен финансов отчет на „</w:t>
      </w:r>
      <w:r w:rsidRPr="005E57F3">
        <w:rPr>
          <w:rFonts w:ascii="Calibri" w:hAnsi="Calibri"/>
          <w:b/>
          <w:bCs/>
          <w:kern w:val="32"/>
          <w:sz w:val="28"/>
          <w:szCs w:val="32"/>
          <w:lang w:eastAsia="zh-CN"/>
        </w:rPr>
        <w:t xml:space="preserve">Компас Фонд за Вземания </w:t>
      </w:r>
      <w:r>
        <w:rPr>
          <w:rFonts w:ascii="Calibri" w:hAnsi="Calibri"/>
          <w:b/>
          <w:bCs/>
          <w:kern w:val="32"/>
          <w:sz w:val="28"/>
          <w:szCs w:val="32"/>
          <w:lang w:eastAsia="zh-CN"/>
        </w:rPr>
        <w:t xml:space="preserve">“ АДСИЦ за </w:t>
      </w:r>
      <w:r w:rsidR="00517EDF">
        <w:rPr>
          <w:rFonts w:ascii="Calibri" w:hAnsi="Calibri"/>
          <w:b/>
          <w:bCs/>
          <w:kern w:val="32"/>
          <w:sz w:val="28"/>
          <w:szCs w:val="32"/>
          <w:lang w:eastAsia="zh-CN"/>
        </w:rPr>
        <w:t xml:space="preserve"> </w:t>
      </w:r>
      <w:r>
        <w:rPr>
          <w:rFonts w:ascii="Calibri" w:hAnsi="Calibri"/>
          <w:b/>
          <w:bCs/>
          <w:kern w:val="32"/>
          <w:sz w:val="28"/>
          <w:szCs w:val="32"/>
          <w:lang w:eastAsia="zh-CN"/>
        </w:rPr>
        <w:t>01.0</w:t>
      </w:r>
      <w:r w:rsidR="00F97A50">
        <w:rPr>
          <w:rFonts w:ascii="Calibri" w:hAnsi="Calibri"/>
          <w:b/>
          <w:bCs/>
          <w:kern w:val="32"/>
          <w:sz w:val="28"/>
          <w:szCs w:val="32"/>
          <w:lang w:eastAsia="zh-CN"/>
        </w:rPr>
        <w:t>7</w:t>
      </w:r>
      <w:r>
        <w:rPr>
          <w:rFonts w:ascii="Calibri" w:hAnsi="Calibri"/>
          <w:b/>
          <w:bCs/>
          <w:kern w:val="32"/>
          <w:sz w:val="28"/>
          <w:szCs w:val="32"/>
          <w:lang w:eastAsia="zh-CN"/>
        </w:rPr>
        <w:t>.202</w:t>
      </w:r>
      <w:r w:rsidR="00E95CD6">
        <w:rPr>
          <w:rFonts w:ascii="Calibri" w:hAnsi="Calibri"/>
          <w:b/>
          <w:bCs/>
          <w:kern w:val="32"/>
          <w:sz w:val="28"/>
          <w:szCs w:val="32"/>
          <w:lang w:eastAsia="zh-CN"/>
        </w:rPr>
        <w:t>2</w:t>
      </w:r>
      <w:r>
        <w:rPr>
          <w:rFonts w:ascii="Calibri" w:hAnsi="Calibri"/>
          <w:b/>
          <w:bCs/>
          <w:kern w:val="32"/>
          <w:sz w:val="28"/>
          <w:szCs w:val="32"/>
          <w:lang w:eastAsia="zh-CN"/>
        </w:rPr>
        <w:t xml:space="preserve"> г. – </w:t>
      </w:r>
      <w:r w:rsidR="00E95CD6" w:rsidRPr="00E95CD6">
        <w:rPr>
          <w:rFonts w:ascii="Calibri" w:hAnsi="Calibri"/>
          <w:b/>
          <w:bCs/>
          <w:kern w:val="32"/>
          <w:sz w:val="28"/>
          <w:szCs w:val="32"/>
          <w:lang w:eastAsia="zh-CN"/>
        </w:rPr>
        <w:t>3</w:t>
      </w:r>
      <w:r w:rsidR="00964C3E">
        <w:rPr>
          <w:rFonts w:ascii="Calibri" w:hAnsi="Calibri"/>
          <w:b/>
          <w:bCs/>
          <w:kern w:val="32"/>
          <w:sz w:val="28"/>
          <w:szCs w:val="32"/>
          <w:lang w:eastAsia="zh-CN"/>
        </w:rPr>
        <w:t>0</w:t>
      </w:r>
      <w:r w:rsidR="00E95CD6" w:rsidRPr="00E95CD6">
        <w:rPr>
          <w:rFonts w:ascii="Calibri" w:hAnsi="Calibri"/>
          <w:b/>
          <w:bCs/>
          <w:kern w:val="32"/>
          <w:sz w:val="28"/>
          <w:szCs w:val="32"/>
          <w:lang w:eastAsia="zh-CN"/>
        </w:rPr>
        <w:t>.0</w:t>
      </w:r>
      <w:r w:rsidR="00F97A50">
        <w:rPr>
          <w:rFonts w:ascii="Calibri" w:hAnsi="Calibri"/>
          <w:b/>
          <w:bCs/>
          <w:kern w:val="32"/>
          <w:sz w:val="28"/>
          <w:szCs w:val="32"/>
          <w:lang w:eastAsia="zh-CN"/>
        </w:rPr>
        <w:t>9</w:t>
      </w:r>
      <w:r w:rsidR="00E95CD6" w:rsidRPr="00E95CD6">
        <w:rPr>
          <w:rFonts w:ascii="Calibri" w:hAnsi="Calibri"/>
          <w:b/>
          <w:bCs/>
          <w:kern w:val="32"/>
          <w:sz w:val="28"/>
          <w:szCs w:val="32"/>
          <w:lang w:eastAsia="zh-CN"/>
        </w:rPr>
        <w:t xml:space="preserve">.2022 </w:t>
      </w:r>
      <w:r>
        <w:rPr>
          <w:rFonts w:ascii="Calibri" w:hAnsi="Calibri"/>
          <w:b/>
          <w:bCs/>
          <w:kern w:val="32"/>
          <w:sz w:val="28"/>
          <w:szCs w:val="32"/>
          <w:lang w:eastAsia="zh-CN"/>
        </w:rPr>
        <w:t xml:space="preserve"> г. и с натрупване от 01.01.202</w:t>
      </w:r>
      <w:r w:rsidR="00E95CD6">
        <w:rPr>
          <w:rFonts w:ascii="Calibri" w:hAnsi="Calibri"/>
          <w:b/>
          <w:bCs/>
          <w:kern w:val="32"/>
          <w:sz w:val="28"/>
          <w:szCs w:val="32"/>
          <w:lang w:eastAsia="zh-CN"/>
        </w:rPr>
        <w:t>2</w:t>
      </w:r>
      <w:r>
        <w:rPr>
          <w:rFonts w:ascii="Calibri" w:hAnsi="Calibri"/>
          <w:b/>
          <w:bCs/>
          <w:kern w:val="32"/>
          <w:sz w:val="28"/>
          <w:szCs w:val="32"/>
          <w:lang w:eastAsia="zh-CN"/>
        </w:rPr>
        <w:t xml:space="preserve"> г. до </w:t>
      </w:r>
      <w:r w:rsidR="00E95CD6" w:rsidRPr="00E95CD6">
        <w:rPr>
          <w:rFonts w:ascii="Calibri" w:hAnsi="Calibri"/>
          <w:b/>
          <w:bCs/>
          <w:kern w:val="32"/>
          <w:sz w:val="28"/>
          <w:szCs w:val="32"/>
          <w:lang w:eastAsia="zh-CN"/>
        </w:rPr>
        <w:t>3</w:t>
      </w:r>
      <w:r w:rsidR="00964C3E">
        <w:rPr>
          <w:rFonts w:ascii="Calibri" w:hAnsi="Calibri"/>
          <w:b/>
          <w:bCs/>
          <w:kern w:val="32"/>
          <w:sz w:val="28"/>
          <w:szCs w:val="32"/>
          <w:lang w:eastAsia="zh-CN"/>
        </w:rPr>
        <w:t>0</w:t>
      </w:r>
      <w:r w:rsidR="00E95CD6" w:rsidRPr="00E95CD6">
        <w:rPr>
          <w:rFonts w:ascii="Calibri" w:hAnsi="Calibri"/>
          <w:b/>
          <w:bCs/>
          <w:kern w:val="32"/>
          <w:sz w:val="28"/>
          <w:szCs w:val="32"/>
          <w:lang w:eastAsia="zh-CN"/>
        </w:rPr>
        <w:t>.0</w:t>
      </w:r>
      <w:r w:rsidR="00F97A50">
        <w:rPr>
          <w:rFonts w:ascii="Calibri" w:hAnsi="Calibri"/>
          <w:b/>
          <w:bCs/>
          <w:kern w:val="32"/>
          <w:sz w:val="28"/>
          <w:szCs w:val="32"/>
          <w:lang w:eastAsia="zh-CN"/>
        </w:rPr>
        <w:t>9</w:t>
      </w:r>
      <w:r w:rsidR="00E95CD6" w:rsidRPr="00E95CD6">
        <w:rPr>
          <w:rFonts w:ascii="Calibri" w:hAnsi="Calibri"/>
          <w:b/>
          <w:bCs/>
          <w:kern w:val="32"/>
          <w:sz w:val="28"/>
          <w:szCs w:val="32"/>
          <w:lang w:eastAsia="zh-CN"/>
        </w:rPr>
        <w:t xml:space="preserve">.2022 </w:t>
      </w:r>
      <w:r>
        <w:rPr>
          <w:rFonts w:ascii="Calibri" w:hAnsi="Calibri"/>
          <w:b/>
          <w:bCs/>
          <w:kern w:val="32"/>
          <w:sz w:val="28"/>
          <w:szCs w:val="32"/>
          <w:lang w:eastAsia="zh-CN"/>
        </w:rPr>
        <w:t>г.</w:t>
      </w:r>
    </w:p>
    <w:p w14:paraId="3D8DF04E" w14:textId="77777777" w:rsidR="005E57F3" w:rsidRPr="002D561A" w:rsidRDefault="005E57F3" w:rsidP="005E57F3">
      <w:pPr>
        <w:keepNext/>
        <w:jc w:val="center"/>
        <w:outlineLvl w:val="0"/>
        <w:rPr>
          <w:rFonts w:ascii="Calibri" w:hAnsi="Calibri"/>
          <w:b/>
          <w:bCs/>
          <w:kern w:val="32"/>
          <w:sz w:val="28"/>
          <w:szCs w:val="32"/>
          <w:lang w:eastAsia="zh-CN"/>
        </w:rPr>
      </w:pPr>
    </w:p>
    <w:p w14:paraId="0948C21F" w14:textId="77777777" w:rsidR="005E57F3" w:rsidRDefault="005E57F3" w:rsidP="005E57F3">
      <w:pPr>
        <w:keepNext/>
        <w:jc w:val="both"/>
        <w:outlineLvl w:val="0"/>
        <w:rPr>
          <w:rFonts w:ascii="Calibri" w:hAnsi="Calibri"/>
          <w:b/>
          <w:color w:val="000000"/>
          <w:sz w:val="24"/>
          <w:szCs w:val="24"/>
          <w:lang w:eastAsia="bg-BG"/>
        </w:rPr>
      </w:pPr>
      <w:r>
        <w:rPr>
          <w:rFonts w:ascii="Calibri" w:hAnsi="Calibri"/>
          <w:b/>
          <w:color w:val="000000"/>
          <w:sz w:val="24"/>
          <w:szCs w:val="24"/>
          <w:lang w:eastAsia="bg-BG"/>
        </w:rPr>
        <w:tab/>
        <w:t xml:space="preserve">1. </w:t>
      </w:r>
      <w:r w:rsidRPr="000239A4">
        <w:rPr>
          <w:rFonts w:ascii="Calibri" w:hAnsi="Calibri"/>
          <w:b/>
          <w:color w:val="000000"/>
          <w:sz w:val="24"/>
          <w:szCs w:val="24"/>
          <w:lang w:eastAsia="bg-BG"/>
        </w:rPr>
        <w:t>Информация за промените в счетоводната политика през отчетния период, причините за тяхното извършване и по какъв начин се отразяват на финансовия резултат и собствения капитал на емитента</w:t>
      </w:r>
      <w:r>
        <w:rPr>
          <w:rFonts w:ascii="Calibri" w:hAnsi="Calibri"/>
          <w:b/>
          <w:color w:val="000000"/>
          <w:sz w:val="24"/>
          <w:szCs w:val="24"/>
          <w:lang w:eastAsia="bg-BG"/>
        </w:rPr>
        <w:t>.</w:t>
      </w:r>
    </w:p>
    <w:p w14:paraId="474BD450" w14:textId="77777777" w:rsidR="005E57F3" w:rsidRPr="000239A4" w:rsidRDefault="005E57F3" w:rsidP="005E57F3">
      <w:pPr>
        <w:keepNext/>
        <w:jc w:val="both"/>
        <w:outlineLvl w:val="0"/>
        <w:rPr>
          <w:rFonts w:ascii="Calibri" w:hAnsi="Calibri"/>
          <w:b/>
          <w:bCs/>
          <w:kern w:val="32"/>
          <w:sz w:val="28"/>
          <w:szCs w:val="32"/>
          <w:lang w:eastAsia="zh-CN"/>
        </w:rPr>
      </w:pPr>
    </w:p>
    <w:p w14:paraId="431CCB9E" w14:textId="0CAB8874" w:rsidR="005E57F3" w:rsidRDefault="005E57F3" w:rsidP="005E57F3">
      <w:pPr>
        <w:ind w:firstLine="640"/>
        <w:jc w:val="both"/>
        <w:rPr>
          <w:rFonts w:ascii="Calibri" w:hAnsi="Calibri"/>
          <w:color w:val="000000"/>
          <w:sz w:val="24"/>
          <w:szCs w:val="24"/>
          <w:lang w:eastAsia="bg-BG"/>
        </w:rPr>
      </w:pPr>
      <w:r w:rsidRPr="005411A1">
        <w:rPr>
          <w:rFonts w:ascii="Calibri" w:hAnsi="Calibri"/>
          <w:color w:val="000000"/>
          <w:sz w:val="24"/>
          <w:szCs w:val="24"/>
          <w:lang w:eastAsia="bg-BG"/>
        </w:rPr>
        <w:t xml:space="preserve">През изтеклия период не са извършвани промени в счетоводната политика на </w:t>
      </w:r>
      <w:r>
        <w:rPr>
          <w:rFonts w:ascii="Calibri" w:hAnsi="Calibri"/>
          <w:color w:val="000000"/>
          <w:sz w:val="24"/>
          <w:szCs w:val="24"/>
          <w:lang w:eastAsia="bg-BG"/>
        </w:rPr>
        <w:t>„</w:t>
      </w:r>
      <w:r w:rsidRPr="005E57F3">
        <w:rPr>
          <w:rFonts w:ascii="Calibri" w:hAnsi="Calibri"/>
          <w:color w:val="000000"/>
          <w:sz w:val="24"/>
          <w:szCs w:val="24"/>
          <w:lang w:eastAsia="bg-BG"/>
        </w:rPr>
        <w:t xml:space="preserve">Компас Фонд за Вземания </w:t>
      </w:r>
      <w:r>
        <w:rPr>
          <w:rFonts w:ascii="Calibri" w:hAnsi="Calibri"/>
          <w:color w:val="000000"/>
          <w:sz w:val="24"/>
          <w:szCs w:val="24"/>
          <w:lang w:eastAsia="bg-BG"/>
        </w:rPr>
        <w:t xml:space="preserve">“ АДСИЦ.  </w:t>
      </w:r>
    </w:p>
    <w:p w14:paraId="42BC3BF9" w14:textId="77777777" w:rsidR="005E57F3" w:rsidRDefault="005E57F3" w:rsidP="005E57F3">
      <w:pPr>
        <w:ind w:firstLine="640"/>
        <w:jc w:val="both"/>
        <w:rPr>
          <w:rFonts w:ascii="Calibri" w:hAnsi="Calibri"/>
          <w:color w:val="000000"/>
          <w:sz w:val="24"/>
          <w:szCs w:val="24"/>
          <w:lang w:eastAsia="bg-BG"/>
        </w:rPr>
      </w:pPr>
    </w:p>
    <w:p w14:paraId="4A55958D" w14:textId="77777777" w:rsidR="005E57F3" w:rsidRDefault="005E57F3" w:rsidP="005E57F3">
      <w:pPr>
        <w:jc w:val="both"/>
        <w:rPr>
          <w:rFonts w:ascii="Calibri" w:hAnsi="Calibri"/>
          <w:b/>
          <w:color w:val="000000"/>
          <w:sz w:val="24"/>
          <w:szCs w:val="24"/>
          <w:lang w:eastAsia="bg-BG"/>
        </w:rPr>
      </w:pPr>
      <w:r>
        <w:rPr>
          <w:rFonts w:ascii="Calibri" w:hAnsi="Calibri"/>
          <w:b/>
          <w:color w:val="000000"/>
          <w:sz w:val="24"/>
          <w:szCs w:val="24"/>
          <w:lang w:eastAsia="bg-BG"/>
        </w:rPr>
        <w:tab/>
      </w:r>
      <w:r w:rsidRPr="000239A4">
        <w:rPr>
          <w:rFonts w:ascii="Calibri" w:hAnsi="Calibri"/>
          <w:b/>
          <w:color w:val="000000"/>
          <w:sz w:val="24"/>
          <w:szCs w:val="24"/>
          <w:lang w:eastAsia="bg-BG"/>
        </w:rPr>
        <w:t xml:space="preserve">2. Информация за настъпили промени в група </w:t>
      </w:r>
      <w:r>
        <w:rPr>
          <w:rFonts w:ascii="Calibri" w:hAnsi="Calibri"/>
          <w:b/>
          <w:color w:val="000000"/>
          <w:sz w:val="24"/>
          <w:szCs w:val="24"/>
          <w:lang w:eastAsia="bg-BG"/>
        </w:rPr>
        <w:t xml:space="preserve">предприятия </w:t>
      </w:r>
      <w:r w:rsidRPr="000239A4">
        <w:rPr>
          <w:rFonts w:ascii="Calibri" w:hAnsi="Calibri"/>
          <w:b/>
          <w:color w:val="000000"/>
          <w:sz w:val="24"/>
          <w:szCs w:val="24"/>
          <w:lang w:eastAsia="bg-BG"/>
        </w:rPr>
        <w:t>по смисъла на Закона за счетоводството на емитента, ако участва в такава група</w:t>
      </w:r>
      <w:r>
        <w:rPr>
          <w:rFonts w:ascii="Calibri" w:hAnsi="Calibri"/>
          <w:b/>
          <w:color w:val="000000"/>
          <w:sz w:val="24"/>
          <w:szCs w:val="24"/>
          <w:lang w:eastAsia="bg-BG"/>
        </w:rPr>
        <w:t>.</w:t>
      </w:r>
    </w:p>
    <w:p w14:paraId="505710BF" w14:textId="77777777" w:rsidR="005E57F3" w:rsidRPr="000239A4" w:rsidRDefault="005E57F3" w:rsidP="005E57F3">
      <w:pPr>
        <w:jc w:val="both"/>
        <w:rPr>
          <w:rFonts w:ascii="Calibri" w:hAnsi="Calibri"/>
          <w:b/>
          <w:color w:val="000000"/>
          <w:sz w:val="24"/>
          <w:szCs w:val="24"/>
          <w:lang w:eastAsia="bg-BG"/>
        </w:rPr>
      </w:pPr>
    </w:p>
    <w:p w14:paraId="372A5703" w14:textId="272A2929" w:rsidR="005E57F3" w:rsidRPr="005E57F3" w:rsidRDefault="005E57F3" w:rsidP="005E57F3">
      <w:pPr>
        <w:ind w:firstLine="640"/>
        <w:jc w:val="both"/>
        <w:rPr>
          <w:rFonts w:ascii="Calibri" w:hAnsi="Calibri"/>
          <w:color w:val="000000"/>
          <w:sz w:val="24"/>
          <w:szCs w:val="24"/>
          <w:lang w:val="ru-RU" w:eastAsia="bg-BG"/>
        </w:rPr>
      </w:pPr>
      <w:r w:rsidRPr="002D561A">
        <w:rPr>
          <w:rFonts w:ascii="Calibri" w:hAnsi="Calibri"/>
          <w:color w:val="000000"/>
          <w:sz w:val="24"/>
          <w:szCs w:val="24"/>
          <w:lang w:eastAsia="bg-BG"/>
        </w:rPr>
        <w:t>„</w:t>
      </w:r>
      <w:r w:rsidRPr="005E57F3">
        <w:rPr>
          <w:rFonts w:ascii="Calibri" w:hAnsi="Calibri"/>
          <w:color w:val="000000"/>
          <w:sz w:val="24"/>
          <w:szCs w:val="24"/>
          <w:lang w:eastAsia="bg-BG"/>
        </w:rPr>
        <w:t xml:space="preserve">Компас Фонд за Вземания </w:t>
      </w:r>
      <w:r>
        <w:rPr>
          <w:rFonts w:ascii="Calibri" w:hAnsi="Calibri"/>
          <w:color w:val="000000"/>
          <w:sz w:val="24"/>
          <w:szCs w:val="24"/>
          <w:lang w:eastAsia="bg-BG"/>
        </w:rPr>
        <w:t>“ АДСИЦ</w:t>
      </w:r>
      <w:r w:rsidRPr="005411A1">
        <w:rPr>
          <w:rFonts w:ascii="Calibri" w:hAnsi="Calibri"/>
          <w:color w:val="000000"/>
          <w:sz w:val="24"/>
          <w:szCs w:val="24"/>
          <w:lang w:eastAsia="bg-BG"/>
        </w:rPr>
        <w:t xml:space="preserve"> не участва в </w:t>
      </w:r>
      <w:r>
        <w:rPr>
          <w:rFonts w:ascii="Calibri" w:hAnsi="Calibri"/>
          <w:color w:val="000000"/>
          <w:sz w:val="24"/>
          <w:szCs w:val="24"/>
          <w:lang w:eastAsia="bg-BG"/>
        </w:rPr>
        <w:t>такава</w:t>
      </w:r>
      <w:r w:rsidRPr="005411A1">
        <w:rPr>
          <w:rFonts w:ascii="Calibri" w:hAnsi="Calibri"/>
          <w:color w:val="000000"/>
          <w:sz w:val="24"/>
          <w:szCs w:val="24"/>
          <w:lang w:eastAsia="bg-BG"/>
        </w:rPr>
        <w:t xml:space="preserve"> група.</w:t>
      </w:r>
    </w:p>
    <w:p w14:paraId="6E58EFF2" w14:textId="77777777" w:rsidR="005E57F3" w:rsidRPr="005E57F3" w:rsidRDefault="005E57F3" w:rsidP="005E57F3">
      <w:pPr>
        <w:ind w:firstLine="640"/>
        <w:jc w:val="both"/>
        <w:rPr>
          <w:rFonts w:ascii="Calibri" w:hAnsi="Calibri"/>
          <w:i/>
          <w:color w:val="000000"/>
          <w:sz w:val="24"/>
          <w:szCs w:val="24"/>
          <w:lang w:val="ru-RU" w:eastAsia="bg-BG"/>
        </w:rPr>
      </w:pPr>
    </w:p>
    <w:p w14:paraId="64F9F94B" w14:textId="77777777" w:rsidR="005E57F3" w:rsidRDefault="005E57F3" w:rsidP="005E57F3">
      <w:pPr>
        <w:jc w:val="both"/>
        <w:rPr>
          <w:rFonts w:ascii="Calibri" w:hAnsi="Calibri"/>
          <w:b/>
          <w:color w:val="000000"/>
          <w:sz w:val="24"/>
          <w:szCs w:val="24"/>
          <w:lang w:eastAsia="bg-BG"/>
        </w:rPr>
      </w:pPr>
      <w:r>
        <w:rPr>
          <w:rFonts w:ascii="Calibri" w:hAnsi="Calibri"/>
          <w:b/>
          <w:color w:val="000000"/>
          <w:sz w:val="24"/>
          <w:szCs w:val="24"/>
          <w:lang w:eastAsia="bg-BG"/>
        </w:rPr>
        <w:tab/>
        <w:t xml:space="preserve">3. </w:t>
      </w:r>
      <w:r w:rsidRPr="000239A4">
        <w:rPr>
          <w:rFonts w:ascii="Calibri" w:hAnsi="Calibri"/>
          <w:b/>
          <w:color w:val="000000"/>
          <w:sz w:val="24"/>
          <w:szCs w:val="24"/>
          <w:lang w:eastAsia="bg-BG"/>
        </w:rPr>
        <w:t>Информация за резултатите от организационни промени в рамките на емитента, като преобразуване, продажба на дружества от група предприятия по смисъла на Закона за сче</w:t>
      </w:r>
      <w:r>
        <w:rPr>
          <w:rFonts w:ascii="Calibri" w:hAnsi="Calibri"/>
          <w:b/>
          <w:color w:val="000000"/>
          <w:sz w:val="24"/>
          <w:szCs w:val="24"/>
          <w:lang w:eastAsia="bg-BG"/>
        </w:rPr>
        <w:t>товодството, апортни вноски от д</w:t>
      </w:r>
      <w:r w:rsidRPr="000239A4">
        <w:rPr>
          <w:rFonts w:ascii="Calibri" w:hAnsi="Calibri"/>
          <w:b/>
          <w:color w:val="000000"/>
          <w:sz w:val="24"/>
          <w:szCs w:val="24"/>
          <w:lang w:eastAsia="bg-BG"/>
        </w:rPr>
        <w:t>ружеството, даване под наем на имущество, дългосрочни инвестиции, преустановяване на дейност</w:t>
      </w:r>
      <w:r>
        <w:rPr>
          <w:rFonts w:ascii="Calibri" w:hAnsi="Calibri"/>
          <w:b/>
          <w:color w:val="000000"/>
          <w:sz w:val="24"/>
          <w:szCs w:val="24"/>
          <w:lang w:eastAsia="bg-BG"/>
        </w:rPr>
        <w:t>.</w:t>
      </w:r>
    </w:p>
    <w:p w14:paraId="64DD9F1D" w14:textId="77777777" w:rsidR="005E57F3" w:rsidRPr="005E57F3" w:rsidRDefault="005E57F3" w:rsidP="005E57F3">
      <w:pPr>
        <w:jc w:val="both"/>
        <w:rPr>
          <w:rFonts w:ascii="Calibri" w:hAnsi="Calibri"/>
          <w:b/>
          <w:color w:val="000000"/>
          <w:sz w:val="24"/>
          <w:szCs w:val="24"/>
          <w:lang w:val="ru-RU" w:eastAsia="bg-BG"/>
        </w:rPr>
      </w:pPr>
    </w:p>
    <w:p w14:paraId="252E18D1" w14:textId="77777777" w:rsidR="005E57F3" w:rsidRPr="005411A1" w:rsidRDefault="005E57F3" w:rsidP="005E57F3">
      <w:pPr>
        <w:ind w:firstLine="640"/>
        <w:jc w:val="both"/>
        <w:rPr>
          <w:rFonts w:ascii="Calibri" w:hAnsi="Calibri"/>
          <w:color w:val="000000"/>
          <w:sz w:val="24"/>
          <w:szCs w:val="24"/>
          <w:lang w:eastAsia="bg-BG"/>
        </w:rPr>
      </w:pPr>
      <w:r w:rsidRPr="005411A1">
        <w:rPr>
          <w:rFonts w:ascii="Calibri" w:hAnsi="Calibri"/>
          <w:color w:val="000000"/>
          <w:sz w:val="24"/>
          <w:szCs w:val="24"/>
          <w:lang w:eastAsia="bg-BG"/>
        </w:rPr>
        <w:t>През отчетния период не са извършвани организационни промени в рамките на Дружеството като преобразуване, апортни вноски от Дружеството, дългосрочни инвестиции и преустановяване на дейност.</w:t>
      </w:r>
    </w:p>
    <w:p w14:paraId="747AD85F" w14:textId="77777777" w:rsidR="005E57F3" w:rsidRDefault="005E57F3" w:rsidP="005E57F3">
      <w:pPr>
        <w:ind w:firstLine="640"/>
        <w:jc w:val="both"/>
        <w:rPr>
          <w:rFonts w:ascii="Calibri" w:hAnsi="Calibri"/>
          <w:color w:val="000000"/>
          <w:sz w:val="24"/>
          <w:szCs w:val="24"/>
          <w:lang w:eastAsia="bg-BG"/>
        </w:rPr>
      </w:pPr>
      <w:r>
        <w:rPr>
          <w:rFonts w:ascii="Calibri" w:hAnsi="Calibri"/>
          <w:color w:val="000000"/>
          <w:sz w:val="24"/>
          <w:szCs w:val="24"/>
          <w:lang w:eastAsia="bg-BG"/>
        </w:rPr>
        <w:t xml:space="preserve"> </w:t>
      </w:r>
    </w:p>
    <w:p w14:paraId="27CBBB89" w14:textId="77777777" w:rsidR="005E57F3" w:rsidRDefault="005E57F3" w:rsidP="005E57F3">
      <w:pPr>
        <w:jc w:val="both"/>
        <w:rPr>
          <w:rFonts w:ascii="Calibri" w:hAnsi="Calibri"/>
          <w:b/>
          <w:color w:val="000000"/>
          <w:sz w:val="24"/>
          <w:szCs w:val="24"/>
          <w:lang w:eastAsia="bg-BG"/>
        </w:rPr>
      </w:pPr>
      <w:r>
        <w:rPr>
          <w:rFonts w:ascii="Calibri" w:hAnsi="Calibri"/>
          <w:b/>
          <w:color w:val="000000"/>
          <w:sz w:val="24"/>
          <w:szCs w:val="24"/>
          <w:lang w:eastAsia="bg-BG"/>
        </w:rPr>
        <w:tab/>
        <w:t xml:space="preserve">4. </w:t>
      </w:r>
      <w:r w:rsidRPr="006911A1">
        <w:rPr>
          <w:rFonts w:ascii="Calibri" w:hAnsi="Calibri"/>
          <w:b/>
          <w:color w:val="000000"/>
          <w:sz w:val="24"/>
          <w:szCs w:val="24"/>
          <w:lang w:eastAsia="bg-BG"/>
        </w:rPr>
        <w:t xml:space="preserve">Становище на управителния орган относно възможностите за реализация на публикувани прогнози за резултатите от текущата финансова година, като се отчитат резултатите от текущото </w:t>
      </w:r>
      <w:r>
        <w:rPr>
          <w:rFonts w:ascii="Calibri" w:hAnsi="Calibri"/>
          <w:b/>
          <w:color w:val="000000"/>
          <w:sz w:val="24"/>
          <w:szCs w:val="24"/>
          <w:lang w:eastAsia="bg-BG"/>
        </w:rPr>
        <w:t>три</w:t>
      </w:r>
      <w:r w:rsidRPr="006911A1">
        <w:rPr>
          <w:rFonts w:ascii="Calibri" w:hAnsi="Calibri"/>
          <w:b/>
          <w:color w:val="000000"/>
          <w:sz w:val="24"/>
          <w:szCs w:val="24"/>
          <w:lang w:eastAsia="bg-BG"/>
        </w:rPr>
        <w:t>месечие, както и информация за факторите и обстоятелствата, които ще повлияят на постигането на прогнозните резултати най</w:t>
      </w:r>
      <w:r>
        <w:rPr>
          <w:rFonts w:ascii="Calibri" w:hAnsi="Calibri"/>
          <w:b/>
          <w:color w:val="000000"/>
          <w:sz w:val="24"/>
          <w:szCs w:val="24"/>
          <w:lang w:eastAsia="bg-BG"/>
        </w:rPr>
        <w:t>-малко за следващото тримесечие.</w:t>
      </w:r>
    </w:p>
    <w:p w14:paraId="4DE63688" w14:textId="77777777" w:rsidR="005E57F3" w:rsidRPr="006911A1" w:rsidRDefault="005E57F3" w:rsidP="005E57F3">
      <w:pPr>
        <w:jc w:val="both"/>
        <w:rPr>
          <w:rFonts w:ascii="Calibri" w:hAnsi="Calibri"/>
          <w:color w:val="000000"/>
          <w:sz w:val="24"/>
          <w:szCs w:val="24"/>
          <w:lang w:eastAsia="bg-BG"/>
        </w:rPr>
      </w:pPr>
    </w:p>
    <w:p w14:paraId="13C6EF5A" w14:textId="77777777" w:rsidR="005E57F3" w:rsidRPr="005411A1" w:rsidRDefault="005E57F3" w:rsidP="005E57F3">
      <w:pPr>
        <w:ind w:firstLine="640"/>
        <w:jc w:val="both"/>
        <w:rPr>
          <w:rFonts w:ascii="Calibri" w:hAnsi="Calibri"/>
          <w:color w:val="000000"/>
          <w:sz w:val="24"/>
          <w:szCs w:val="24"/>
          <w:lang w:eastAsia="bg-BG"/>
        </w:rPr>
      </w:pPr>
      <w:r w:rsidRPr="005411A1">
        <w:rPr>
          <w:rFonts w:ascii="Calibri" w:hAnsi="Calibri"/>
          <w:color w:val="000000"/>
          <w:sz w:val="24"/>
          <w:szCs w:val="24"/>
          <w:lang w:eastAsia="bg-BG"/>
        </w:rPr>
        <w:t>Дружеството няма официално публикувани прогнози засягащи финансовите резултати от текущата година, поради което няма изрично становище на управителния орган относно възможностите за реализацията им.</w:t>
      </w:r>
    </w:p>
    <w:p w14:paraId="51D91168" w14:textId="77777777" w:rsidR="005E57F3" w:rsidRPr="005411A1" w:rsidRDefault="005E57F3" w:rsidP="005E57F3">
      <w:pPr>
        <w:ind w:firstLine="640"/>
        <w:jc w:val="both"/>
        <w:rPr>
          <w:rFonts w:ascii="Calibri" w:hAnsi="Calibri"/>
          <w:i/>
          <w:color w:val="000000"/>
          <w:sz w:val="24"/>
          <w:szCs w:val="24"/>
          <w:lang w:eastAsia="bg-BG"/>
        </w:rPr>
      </w:pPr>
    </w:p>
    <w:p w14:paraId="0F7DA816" w14:textId="77777777" w:rsidR="005E57F3" w:rsidRDefault="005E57F3" w:rsidP="005E57F3">
      <w:pPr>
        <w:jc w:val="both"/>
        <w:rPr>
          <w:rFonts w:ascii="Calibri" w:hAnsi="Calibri"/>
          <w:b/>
          <w:color w:val="000000"/>
          <w:sz w:val="24"/>
          <w:szCs w:val="24"/>
          <w:lang w:eastAsia="bg-BG"/>
        </w:rPr>
      </w:pPr>
      <w:r>
        <w:rPr>
          <w:rFonts w:ascii="Calibri" w:hAnsi="Calibri"/>
          <w:b/>
          <w:color w:val="000000"/>
          <w:sz w:val="24"/>
          <w:szCs w:val="24"/>
          <w:lang w:eastAsia="bg-BG"/>
        </w:rPr>
        <w:tab/>
        <w:t xml:space="preserve">5. </w:t>
      </w:r>
      <w:r w:rsidRPr="006911A1">
        <w:rPr>
          <w:rFonts w:ascii="Calibri" w:hAnsi="Calibri"/>
          <w:b/>
          <w:color w:val="000000"/>
          <w:sz w:val="24"/>
          <w:szCs w:val="24"/>
          <w:lang w:eastAsia="bg-BG"/>
        </w:rPr>
        <w:t>Данни за лицата, притежаващи пряко и непряко най</w:t>
      </w:r>
      <w:r>
        <w:rPr>
          <w:rFonts w:ascii="Calibri" w:hAnsi="Calibri"/>
          <w:b/>
          <w:color w:val="000000"/>
          <w:sz w:val="24"/>
          <w:szCs w:val="24"/>
          <w:lang w:eastAsia="bg-BG"/>
        </w:rPr>
        <w:t>-малко 5 на сто от гласовете в о</w:t>
      </w:r>
      <w:r w:rsidRPr="006911A1">
        <w:rPr>
          <w:rFonts w:ascii="Calibri" w:hAnsi="Calibri"/>
          <w:b/>
          <w:color w:val="000000"/>
          <w:sz w:val="24"/>
          <w:szCs w:val="24"/>
          <w:lang w:eastAsia="bg-BG"/>
        </w:rPr>
        <w:t xml:space="preserve">бщото събрание към края на </w:t>
      </w:r>
      <w:r>
        <w:rPr>
          <w:rFonts w:ascii="Calibri" w:hAnsi="Calibri"/>
          <w:b/>
          <w:color w:val="000000"/>
          <w:sz w:val="24"/>
          <w:szCs w:val="24"/>
          <w:lang w:eastAsia="bg-BG"/>
        </w:rPr>
        <w:t>три</w:t>
      </w:r>
      <w:r w:rsidRPr="006911A1">
        <w:rPr>
          <w:rFonts w:ascii="Calibri" w:hAnsi="Calibri"/>
          <w:b/>
          <w:color w:val="000000"/>
          <w:sz w:val="24"/>
          <w:szCs w:val="24"/>
          <w:lang w:eastAsia="bg-BG"/>
        </w:rPr>
        <w:t>месечие</w:t>
      </w:r>
      <w:r>
        <w:rPr>
          <w:rFonts w:ascii="Calibri" w:hAnsi="Calibri"/>
          <w:b/>
          <w:color w:val="000000"/>
          <w:sz w:val="24"/>
          <w:szCs w:val="24"/>
          <w:lang w:eastAsia="bg-BG"/>
        </w:rPr>
        <w:t>то</w:t>
      </w:r>
      <w:r w:rsidRPr="006911A1">
        <w:rPr>
          <w:rFonts w:ascii="Calibri" w:hAnsi="Calibri"/>
          <w:b/>
          <w:color w:val="000000"/>
          <w:sz w:val="24"/>
          <w:szCs w:val="24"/>
          <w:lang w:eastAsia="bg-BG"/>
        </w:rPr>
        <w:t xml:space="preserve">, и промените в притежаваните от лицата гласове за периода от </w:t>
      </w:r>
      <w:r w:rsidRPr="00520686">
        <w:rPr>
          <w:rFonts w:ascii="Calibri" w:hAnsi="Calibri"/>
          <w:b/>
          <w:color w:val="000000"/>
          <w:sz w:val="24"/>
          <w:szCs w:val="24"/>
          <w:lang w:eastAsia="bg-BG"/>
        </w:rPr>
        <w:t xml:space="preserve"> </w:t>
      </w:r>
      <w:r>
        <w:rPr>
          <w:rFonts w:ascii="Calibri" w:hAnsi="Calibri"/>
          <w:b/>
          <w:color w:val="000000"/>
          <w:sz w:val="24"/>
          <w:szCs w:val="24"/>
          <w:lang w:eastAsia="bg-BG"/>
        </w:rPr>
        <w:t>края на предходния период.</w:t>
      </w:r>
    </w:p>
    <w:p w14:paraId="62A61DA5" w14:textId="2FDE2EA9" w:rsidR="005E57F3" w:rsidRDefault="005E57F3" w:rsidP="005E57F3">
      <w:pPr>
        <w:jc w:val="both"/>
        <w:rPr>
          <w:rFonts w:ascii="Calibri" w:hAnsi="Calibri"/>
          <w:b/>
          <w:color w:val="000000"/>
          <w:sz w:val="24"/>
          <w:szCs w:val="24"/>
          <w:lang w:eastAsia="bg-BG"/>
        </w:rPr>
      </w:pPr>
    </w:p>
    <w:p w14:paraId="79B0CB67" w14:textId="69E0D3AD" w:rsidR="005E57F3" w:rsidRDefault="005E57F3" w:rsidP="005E57F3">
      <w:pPr>
        <w:jc w:val="both"/>
        <w:rPr>
          <w:rFonts w:ascii="Calibri" w:hAnsi="Calibri"/>
          <w:b/>
          <w:color w:val="000000"/>
          <w:sz w:val="24"/>
          <w:szCs w:val="24"/>
          <w:lang w:eastAsia="bg-BG"/>
        </w:rPr>
      </w:pPr>
    </w:p>
    <w:p w14:paraId="712583A3" w14:textId="77777777" w:rsidR="00A530E8" w:rsidRDefault="00A530E8" w:rsidP="005E57F3">
      <w:pPr>
        <w:jc w:val="both"/>
        <w:rPr>
          <w:rFonts w:ascii="Calibri" w:hAnsi="Calibri"/>
          <w:b/>
          <w:color w:val="000000"/>
          <w:sz w:val="24"/>
          <w:szCs w:val="24"/>
          <w:lang w:eastAsia="bg-BG"/>
        </w:rPr>
      </w:pPr>
    </w:p>
    <w:tbl>
      <w:tblPr>
        <w:tblW w:w="5123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"/>
        <w:gridCol w:w="5452"/>
        <w:gridCol w:w="939"/>
        <w:gridCol w:w="641"/>
        <w:gridCol w:w="852"/>
        <w:gridCol w:w="641"/>
        <w:gridCol w:w="967"/>
      </w:tblGrid>
      <w:tr w:rsidR="00A530E8" w:rsidRPr="0050357B" w14:paraId="6669C29B" w14:textId="77777777" w:rsidTr="00554BB3">
        <w:trPr>
          <w:trHeight w:val="277"/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E6220" w14:textId="77777777" w:rsidR="00A530E8" w:rsidRPr="008B68A2" w:rsidRDefault="00A530E8" w:rsidP="003E38E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7387F" w14:textId="77777777" w:rsidR="00A530E8" w:rsidRPr="0050357B" w:rsidRDefault="00A530E8" w:rsidP="003E38E5">
            <w:pPr>
              <w:jc w:val="center"/>
              <w:rPr>
                <w:b/>
                <w:bCs/>
                <w:sz w:val="20"/>
                <w:szCs w:val="20"/>
              </w:rPr>
            </w:pPr>
            <w:r w:rsidRPr="0050357B">
              <w:rPr>
                <w:b/>
                <w:bCs/>
                <w:sz w:val="20"/>
                <w:szCs w:val="20"/>
              </w:rPr>
              <w:t>Лице/начин на притежаване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F35EE" w14:textId="6AB09B92" w:rsidR="00A530E8" w:rsidRPr="0050357B" w:rsidRDefault="00A530E8" w:rsidP="003E38E5">
            <w:pPr>
              <w:jc w:val="center"/>
              <w:rPr>
                <w:b/>
                <w:bCs/>
                <w:sz w:val="20"/>
                <w:szCs w:val="20"/>
              </w:rPr>
            </w:pPr>
            <w:r w:rsidRPr="0050357B">
              <w:rPr>
                <w:b/>
                <w:bCs/>
                <w:sz w:val="20"/>
                <w:szCs w:val="20"/>
              </w:rPr>
              <w:t>Към 3</w:t>
            </w:r>
            <w:r w:rsidR="00E95CD6">
              <w:rPr>
                <w:b/>
                <w:bCs/>
                <w:sz w:val="20"/>
                <w:szCs w:val="20"/>
              </w:rPr>
              <w:t>1</w:t>
            </w:r>
            <w:r w:rsidRPr="0050357B">
              <w:rPr>
                <w:b/>
                <w:bCs/>
                <w:sz w:val="20"/>
                <w:szCs w:val="20"/>
              </w:rPr>
              <w:t>.</w:t>
            </w:r>
            <w:r w:rsidR="00F97A50">
              <w:rPr>
                <w:b/>
                <w:bCs/>
                <w:sz w:val="20"/>
                <w:szCs w:val="20"/>
              </w:rPr>
              <w:t>12</w:t>
            </w:r>
            <w:r w:rsidRPr="0050357B">
              <w:rPr>
                <w:b/>
                <w:bCs/>
                <w:sz w:val="20"/>
                <w:szCs w:val="20"/>
              </w:rPr>
              <w:t>.202</w:t>
            </w:r>
            <w:r w:rsidR="00F97A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4C479" w14:textId="6E46A2F4" w:rsidR="00A530E8" w:rsidRPr="0050357B" w:rsidRDefault="00A530E8" w:rsidP="003E38E5">
            <w:pPr>
              <w:jc w:val="center"/>
              <w:rPr>
                <w:b/>
                <w:bCs/>
                <w:sz w:val="20"/>
                <w:szCs w:val="20"/>
              </w:rPr>
            </w:pPr>
            <w:r w:rsidRPr="0050357B">
              <w:rPr>
                <w:b/>
                <w:bCs/>
                <w:sz w:val="20"/>
                <w:szCs w:val="20"/>
              </w:rPr>
              <w:t>Към 3</w:t>
            </w:r>
            <w:r w:rsidR="00517EDF">
              <w:rPr>
                <w:b/>
                <w:bCs/>
                <w:sz w:val="20"/>
                <w:szCs w:val="20"/>
              </w:rPr>
              <w:t>0</w:t>
            </w:r>
            <w:r w:rsidRPr="0050357B">
              <w:rPr>
                <w:b/>
                <w:bCs/>
                <w:sz w:val="20"/>
                <w:szCs w:val="20"/>
              </w:rPr>
              <w:t>.</w:t>
            </w:r>
            <w:r w:rsidR="00E95CD6">
              <w:rPr>
                <w:b/>
                <w:bCs/>
                <w:sz w:val="20"/>
                <w:szCs w:val="20"/>
              </w:rPr>
              <w:t>0</w:t>
            </w:r>
            <w:r w:rsidR="00F97A50">
              <w:rPr>
                <w:b/>
                <w:bCs/>
                <w:sz w:val="20"/>
                <w:szCs w:val="20"/>
              </w:rPr>
              <w:t>9</w:t>
            </w:r>
            <w:r w:rsidRPr="0050357B">
              <w:rPr>
                <w:b/>
                <w:bCs/>
                <w:sz w:val="20"/>
                <w:szCs w:val="20"/>
              </w:rPr>
              <w:t>.202</w:t>
            </w:r>
            <w:r w:rsidR="00E95CD6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B24E12" w14:textId="77777777" w:rsidR="00A530E8" w:rsidRPr="0050357B" w:rsidRDefault="00A530E8" w:rsidP="003E38E5">
            <w:pPr>
              <w:jc w:val="center"/>
              <w:rPr>
                <w:b/>
                <w:bCs/>
                <w:sz w:val="20"/>
                <w:szCs w:val="20"/>
              </w:rPr>
            </w:pPr>
            <w:r w:rsidRPr="0050357B">
              <w:rPr>
                <w:b/>
                <w:bCs/>
                <w:sz w:val="20"/>
                <w:szCs w:val="20"/>
              </w:rPr>
              <w:t>Промяна (бр.)</w:t>
            </w:r>
          </w:p>
        </w:tc>
      </w:tr>
      <w:tr w:rsidR="00A530E8" w:rsidRPr="0050357B" w14:paraId="27A91153" w14:textId="77777777" w:rsidTr="00554BB3">
        <w:trPr>
          <w:trHeight w:val="361"/>
          <w:jc w:val="center"/>
        </w:trPr>
        <w:tc>
          <w:tcPr>
            <w:tcW w:w="1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ABC0" w14:textId="77777777" w:rsidR="00A530E8" w:rsidRPr="0050357B" w:rsidRDefault="00A530E8" w:rsidP="003E38E5">
            <w:pPr>
              <w:jc w:val="center"/>
              <w:rPr>
                <w:b/>
                <w:bCs/>
                <w:sz w:val="20"/>
                <w:szCs w:val="20"/>
              </w:rPr>
            </w:pPr>
            <w:r w:rsidRPr="0050357B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7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88665" w14:textId="77777777" w:rsidR="00A530E8" w:rsidRPr="0050357B" w:rsidRDefault="00A530E8" w:rsidP="003E38E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89986" w14:textId="77777777" w:rsidR="00A530E8" w:rsidRPr="0050357B" w:rsidRDefault="00A530E8" w:rsidP="003E38E5">
            <w:pPr>
              <w:jc w:val="center"/>
              <w:rPr>
                <w:b/>
                <w:bCs/>
                <w:sz w:val="20"/>
                <w:szCs w:val="20"/>
              </w:rPr>
            </w:pPr>
            <w:r w:rsidRPr="0050357B">
              <w:rPr>
                <w:b/>
                <w:bCs/>
                <w:sz w:val="20"/>
                <w:szCs w:val="20"/>
              </w:rPr>
              <w:t>Брой акции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6896F" w14:textId="77777777" w:rsidR="00A530E8" w:rsidRPr="0050357B" w:rsidRDefault="00A530E8" w:rsidP="003E38E5">
            <w:pPr>
              <w:jc w:val="center"/>
              <w:rPr>
                <w:b/>
                <w:bCs/>
                <w:sz w:val="20"/>
                <w:szCs w:val="20"/>
              </w:rPr>
            </w:pPr>
            <w:r w:rsidRPr="0050357B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36CC6" w14:textId="77777777" w:rsidR="00A530E8" w:rsidRPr="0050357B" w:rsidRDefault="00A530E8" w:rsidP="003E38E5">
            <w:pPr>
              <w:jc w:val="center"/>
              <w:rPr>
                <w:b/>
                <w:bCs/>
                <w:sz w:val="20"/>
                <w:szCs w:val="20"/>
              </w:rPr>
            </w:pPr>
            <w:r w:rsidRPr="0050357B">
              <w:rPr>
                <w:b/>
                <w:bCs/>
                <w:sz w:val="20"/>
                <w:szCs w:val="20"/>
              </w:rPr>
              <w:t>Брой акции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AEBE" w14:textId="77777777" w:rsidR="00A530E8" w:rsidRPr="0050357B" w:rsidRDefault="00A530E8" w:rsidP="003E38E5">
            <w:pPr>
              <w:jc w:val="center"/>
              <w:rPr>
                <w:b/>
                <w:bCs/>
                <w:sz w:val="20"/>
                <w:szCs w:val="20"/>
              </w:rPr>
            </w:pPr>
            <w:r w:rsidRPr="0050357B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C5516" w14:textId="77777777" w:rsidR="00A530E8" w:rsidRPr="0050357B" w:rsidRDefault="00A530E8" w:rsidP="003E38E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F7D6D" w:rsidRPr="0050357B" w14:paraId="2BEC49FD" w14:textId="77777777" w:rsidTr="00554BB3">
        <w:trPr>
          <w:trHeight w:hRule="exact" w:val="271"/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6469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1.</w:t>
            </w:r>
          </w:p>
          <w:p w14:paraId="55BAE004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</w:p>
          <w:p w14:paraId="7D30EB6A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</w:p>
          <w:p w14:paraId="58C44C46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</w:p>
          <w:p w14:paraId="7DAF028D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</w:p>
          <w:p w14:paraId="3E01D55B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</w:p>
          <w:p w14:paraId="6762E0E5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</w:p>
          <w:p w14:paraId="575A8D0D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E22016" w14:textId="45C540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t>ДФ ЕФ РАПИД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F5C934" w14:textId="067DF896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</w:rPr>
              <w:t>199000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34A83C" w14:textId="53D23834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13,27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26BF31" w14:textId="69134E7E" w:rsidR="00AF7D6D" w:rsidRPr="0050357B" w:rsidRDefault="00AF7D6D" w:rsidP="00AF7D6D">
            <w:pPr>
              <w:jc w:val="right"/>
              <w:rPr>
                <w:sz w:val="20"/>
              </w:rPr>
            </w:pPr>
            <w:r w:rsidRPr="0050357B">
              <w:rPr>
                <w:sz w:val="20"/>
              </w:rPr>
              <w:t>199000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8199E2" w14:textId="106074BB" w:rsidR="00AF7D6D" w:rsidRPr="0050357B" w:rsidRDefault="00AF7D6D" w:rsidP="00AF7D6D">
            <w:pPr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13,27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96032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0</w:t>
            </w:r>
          </w:p>
        </w:tc>
      </w:tr>
      <w:tr w:rsidR="00AF7D6D" w:rsidRPr="0050357B" w14:paraId="4B4B4488" w14:textId="77777777" w:rsidTr="00554BB3">
        <w:trPr>
          <w:trHeight w:hRule="exact" w:val="278"/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3100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2.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67886B" w14:textId="2CE684D9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t>ДФ АКТИВА ВИСОКОДОХОДЕН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E94C4A" w14:textId="29B63782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199000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205712" w14:textId="5049225E" w:rsidR="00AF7D6D" w:rsidRPr="0050357B" w:rsidRDefault="00AF7D6D" w:rsidP="00AF7D6D">
            <w:pPr>
              <w:jc w:val="center"/>
              <w:rPr>
                <w:sz w:val="20"/>
                <w:szCs w:val="20"/>
                <w:lang w:val="en-US"/>
              </w:rPr>
            </w:pPr>
            <w:r w:rsidRPr="0050357B">
              <w:rPr>
                <w:sz w:val="20"/>
                <w:szCs w:val="20"/>
              </w:rPr>
              <w:t>13,27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B9437A" w14:textId="4D7DF86D" w:rsidR="00AF7D6D" w:rsidRPr="0050357B" w:rsidRDefault="00AF7D6D" w:rsidP="00AF7D6D">
            <w:pPr>
              <w:jc w:val="right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199000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5E756A" w14:textId="21247DAC" w:rsidR="00AF7D6D" w:rsidRPr="0050357B" w:rsidRDefault="00AF7D6D" w:rsidP="00AF7D6D">
            <w:pPr>
              <w:jc w:val="center"/>
              <w:rPr>
                <w:sz w:val="20"/>
                <w:szCs w:val="20"/>
                <w:lang w:val="en-US"/>
              </w:rPr>
            </w:pPr>
            <w:r w:rsidRPr="0050357B">
              <w:rPr>
                <w:sz w:val="20"/>
                <w:szCs w:val="20"/>
              </w:rPr>
              <w:t>13,27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B3208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0</w:t>
            </w:r>
          </w:p>
        </w:tc>
      </w:tr>
      <w:tr w:rsidR="00AF7D6D" w:rsidRPr="0050357B" w14:paraId="6AB58558" w14:textId="77777777" w:rsidTr="00554BB3">
        <w:trPr>
          <w:trHeight w:hRule="exact" w:val="300"/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0F744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3.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6AA7B8" w14:textId="218073BF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t>ДФ ТРЕНД БАЛАНСИРАН ФОНД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B12AA5" w14:textId="4E7C45BA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80000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BDA587" w14:textId="5B2BC75D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5,33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83FE9E" w14:textId="1D596165" w:rsidR="00AF7D6D" w:rsidRPr="0050357B" w:rsidRDefault="00AF7D6D" w:rsidP="00AF7D6D">
            <w:pPr>
              <w:jc w:val="right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80000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CBAD52" w14:textId="6AFBFBE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5,33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C4E5ED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0</w:t>
            </w:r>
          </w:p>
        </w:tc>
      </w:tr>
      <w:tr w:rsidR="00AF7D6D" w:rsidRPr="0050357B" w14:paraId="4DD1433D" w14:textId="77777777" w:rsidTr="00A51007">
        <w:trPr>
          <w:trHeight w:hRule="exact" w:val="290"/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6F6A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4.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C4054E" w14:textId="0E8D9D63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t>ДФ С-МИКС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C6C56" w14:textId="108BBFB3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100000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A4E167" w14:textId="4E3C6D15" w:rsidR="00AF7D6D" w:rsidRPr="0050357B" w:rsidRDefault="00AF7D6D" w:rsidP="00AF7D6D">
            <w:pPr>
              <w:jc w:val="center"/>
              <w:rPr>
                <w:sz w:val="20"/>
                <w:szCs w:val="20"/>
                <w:lang w:val="en-US"/>
              </w:rPr>
            </w:pPr>
            <w:r w:rsidRPr="0050357B">
              <w:rPr>
                <w:sz w:val="20"/>
                <w:szCs w:val="20"/>
              </w:rPr>
              <w:t>6,67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8152B" w14:textId="4FCC6876" w:rsidR="00AF7D6D" w:rsidRPr="0050357B" w:rsidRDefault="00AF7D6D" w:rsidP="00AF7D6D">
            <w:pPr>
              <w:jc w:val="right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100000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00E9EA" w14:textId="57163152" w:rsidR="00AF7D6D" w:rsidRPr="0050357B" w:rsidRDefault="00AF7D6D" w:rsidP="00AF7D6D">
            <w:pPr>
              <w:jc w:val="center"/>
              <w:rPr>
                <w:sz w:val="20"/>
                <w:szCs w:val="20"/>
                <w:lang w:val="en-US"/>
              </w:rPr>
            </w:pPr>
            <w:r w:rsidRPr="0050357B">
              <w:rPr>
                <w:sz w:val="20"/>
                <w:szCs w:val="20"/>
              </w:rPr>
              <w:t>6,67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A80F1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0</w:t>
            </w:r>
          </w:p>
        </w:tc>
      </w:tr>
      <w:tr w:rsidR="00AF7D6D" w:rsidRPr="0050357B" w14:paraId="0D553068" w14:textId="77777777" w:rsidTr="008C5996">
        <w:trPr>
          <w:trHeight w:hRule="exact" w:val="285"/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6303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5.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0776F4" w14:textId="69DB96EF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t>ОПОРТЮНИТИ БЪЛГАРИЯ ИНВЕСТМЪНТ АД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B33F3" w14:textId="2F6FCA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1510</w:t>
            </w:r>
            <w:r w:rsidR="00F97A50">
              <w:rPr>
                <w:sz w:val="20"/>
                <w:szCs w:val="20"/>
              </w:rPr>
              <w:t>00</w:t>
            </w:r>
            <w:r w:rsidRPr="0050357B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B4CBCA" w14:textId="2B2936FC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10,07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FAEE68" w14:textId="2BC58A66" w:rsidR="00AF7D6D" w:rsidRPr="0050357B" w:rsidRDefault="00AF7D6D" w:rsidP="00AF7D6D">
            <w:pPr>
              <w:jc w:val="right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1510</w:t>
            </w:r>
            <w:r>
              <w:rPr>
                <w:sz w:val="20"/>
                <w:szCs w:val="20"/>
              </w:rPr>
              <w:t>85</w:t>
            </w:r>
            <w:r w:rsidRPr="0050357B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98E686" w14:textId="7FD5C4DF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10,07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054E3" w14:textId="37A8110E" w:rsidR="00AF7D6D" w:rsidRPr="0050357B" w:rsidRDefault="00F97A50" w:rsidP="00AF7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  <w:r w:rsidR="00AF7D6D" w:rsidRPr="0050357B">
              <w:rPr>
                <w:sz w:val="20"/>
                <w:szCs w:val="20"/>
              </w:rPr>
              <w:t xml:space="preserve"> </w:t>
            </w:r>
          </w:p>
        </w:tc>
      </w:tr>
      <w:tr w:rsidR="00AF7D6D" w:rsidRPr="0050357B" w14:paraId="0FF4669D" w14:textId="77777777" w:rsidTr="008C5996">
        <w:trPr>
          <w:trHeight w:hRule="exact" w:val="260"/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B225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6.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74EDED" w14:textId="5E27C609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t>КОМПАС КАПИТАЛ АД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88C67" w14:textId="0007D7F4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302000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8F31C6" w14:textId="1856EA0A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20,13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753133" w14:textId="4D7627CB" w:rsidR="00AF7D6D" w:rsidRPr="0050357B" w:rsidRDefault="00AF7D6D" w:rsidP="00AF7D6D">
            <w:pPr>
              <w:jc w:val="right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302000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ED5B2E" w14:textId="4CC6227C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20,13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FAB88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0</w:t>
            </w:r>
          </w:p>
        </w:tc>
      </w:tr>
      <w:tr w:rsidR="00AF7D6D" w:rsidRPr="0050357B" w14:paraId="084C55DF" w14:textId="77777777" w:rsidTr="008C5996">
        <w:trPr>
          <w:trHeight w:hRule="exact" w:val="260"/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13F39" w14:textId="77777777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7.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B32B4C" w14:textId="10D4CE18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t>БЪЛГАРСКИ ФОНД ЗА ДЯЛОВО ИНВЕСТИРАНЕ АД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0E84B" w14:textId="7EC38078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3987</w:t>
            </w:r>
            <w:r w:rsidR="00F97A50">
              <w:rPr>
                <w:sz w:val="20"/>
                <w:szCs w:val="20"/>
              </w:rPr>
              <w:t>9</w:t>
            </w:r>
            <w:r w:rsidRPr="0050357B">
              <w:rPr>
                <w:sz w:val="20"/>
                <w:szCs w:val="20"/>
              </w:rPr>
              <w:t>0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2C2505" w14:textId="69BFA919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26,5</w:t>
            </w:r>
            <w:r w:rsidR="00F97A50">
              <w:rPr>
                <w:sz w:val="20"/>
                <w:szCs w:val="20"/>
              </w:rPr>
              <w:t>9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94E4E6" w14:textId="4F95DF6E" w:rsidR="00AF7D6D" w:rsidRPr="0050357B" w:rsidRDefault="00AF7D6D" w:rsidP="00AF7D6D">
            <w:pPr>
              <w:jc w:val="right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3</w:t>
            </w:r>
            <w:r w:rsidR="00F97A50">
              <w:rPr>
                <w:sz w:val="20"/>
                <w:szCs w:val="20"/>
              </w:rPr>
              <w:t>4786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1DF8E1" w14:textId="1AF6162E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 w:rsidRPr="0050357B">
              <w:rPr>
                <w:sz w:val="20"/>
                <w:szCs w:val="20"/>
              </w:rPr>
              <w:t>2</w:t>
            </w:r>
            <w:r w:rsidR="00F97A50">
              <w:rPr>
                <w:sz w:val="20"/>
                <w:szCs w:val="20"/>
              </w:rPr>
              <w:t>3</w:t>
            </w:r>
            <w:r w:rsidRPr="0050357B">
              <w:rPr>
                <w:sz w:val="20"/>
                <w:szCs w:val="20"/>
              </w:rPr>
              <w:t>,</w:t>
            </w:r>
            <w:r w:rsidR="00F97A50">
              <w:rPr>
                <w:sz w:val="20"/>
                <w:szCs w:val="20"/>
              </w:rPr>
              <w:t>19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19636" w14:textId="0C75BFAC" w:rsidR="00AF7D6D" w:rsidRPr="0050357B" w:rsidRDefault="00AF7D6D" w:rsidP="00AF7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F97A50">
              <w:rPr>
                <w:sz w:val="20"/>
                <w:szCs w:val="20"/>
              </w:rPr>
              <w:t>50925</w:t>
            </w:r>
          </w:p>
        </w:tc>
      </w:tr>
    </w:tbl>
    <w:p w14:paraId="19CC31FD" w14:textId="77777777" w:rsidR="005E57F3" w:rsidRPr="0050357B" w:rsidRDefault="005E57F3" w:rsidP="005E57F3">
      <w:pPr>
        <w:jc w:val="both"/>
        <w:rPr>
          <w:rFonts w:ascii="Calibri" w:hAnsi="Calibri"/>
          <w:b/>
          <w:color w:val="000000"/>
          <w:sz w:val="24"/>
          <w:szCs w:val="24"/>
          <w:lang w:eastAsia="bg-BG"/>
        </w:rPr>
      </w:pPr>
    </w:p>
    <w:p w14:paraId="1EEDDE88" w14:textId="77777777" w:rsidR="005E57F3" w:rsidRDefault="005E57F3" w:rsidP="005E57F3">
      <w:pPr>
        <w:jc w:val="both"/>
        <w:rPr>
          <w:rFonts w:ascii="Calibri" w:hAnsi="Calibri"/>
          <w:b/>
          <w:color w:val="000000"/>
          <w:sz w:val="24"/>
          <w:szCs w:val="24"/>
          <w:lang w:eastAsia="bg-BG"/>
        </w:rPr>
      </w:pPr>
    </w:p>
    <w:p w14:paraId="1165DCF7" w14:textId="77777777" w:rsidR="005E57F3" w:rsidRDefault="005E57F3" w:rsidP="005E57F3">
      <w:pPr>
        <w:jc w:val="both"/>
        <w:rPr>
          <w:rFonts w:ascii="Calibri" w:hAnsi="Calibri"/>
          <w:b/>
          <w:color w:val="000000"/>
          <w:sz w:val="24"/>
          <w:szCs w:val="24"/>
          <w:lang w:eastAsia="bg-BG"/>
        </w:rPr>
      </w:pPr>
      <w:r>
        <w:rPr>
          <w:rFonts w:ascii="Calibri" w:hAnsi="Calibri"/>
          <w:b/>
          <w:color w:val="000000"/>
          <w:sz w:val="24"/>
          <w:szCs w:val="24"/>
          <w:lang w:eastAsia="bg-BG"/>
        </w:rPr>
        <w:t xml:space="preserve"> </w:t>
      </w:r>
    </w:p>
    <w:p w14:paraId="3314CDB8" w14:textId="77777777" w:rsidR="005E57F3" w:rsidRPr="006911A1" w:rsidRDefault="005E57F3" w:rsidP="005E57F3">
      <w:pPr>
        <w:jc w:val="both"/>
        <w:rPr>
          <w:rFonts w:ascii="Calibri" w:hAnsi="Calibri"/>
          <w:b/>
          <w:color w:val="000000"/>
          <w:sz w:val="24"/>
          <w:szCs w:val="24"/>
          <w:lang w:eastAsia="bg-BG"/>
        </w:rPr>
      </w:pPr>
      <w:r>
        <w:rPr>
          <w:rFonts w:ascii="Calibri" w:hAnsi="Calibri"/>
          <w:b/>
          <w:color w:val="000000"/>
          <w:sz w:val="24"/>
          <w:szCs w:val="24"/>
          <w:lang w:eastAsia="bg-BG"/>
        </w:rPr>
        <w:tab/>
        <w:t xml:space="preserve">6. </w:t>
      </w:r>
      <w:r w:rsidRPr="006911A1">
        <w:rPr>
          <w:rFonts w:ascii="Calibri" w:hAnsi="Calibri"/>
          <w:b/>
          <w:color w:val="000000"/>
          <w:sz w:val="24"/>
          <w:szCs w:val="24"/>
          <w:lang w:eastAsia="bg-BG"/>
        </w:rPr>
        <w:t xml:space="preserve">Данни за акциите, притежавани от управителните и контролни органи на емитента към края на </w:t>
      </w:r>
      <w:r>
        <w:rPr>
          <w:rFonts w:ascii="Calibri" w:hAnsi="Calibri"/>
          <w:b/>
          <w:color w:val="000000"/>
          <w:sz w:val="24"/>
          <w:szCs w:val="24"/>
          <w:lang w:eastAsia="bg-BG"/>
        </w:rPr>
        <w:t>отчетния период</w:t>
      </w:r>
      <w:r w:rsidRPr="006911A1">
        <w:rPr>
          <w:rFonts w:ascii="Calibri" w:hAnsi="Calibri"/>
          <w:b/>
          <w:color w:val="000000"/>
          <w:sz w:val="24"/>
          <w:szCs w:val="24"/>
          <w:lang w:eastAsia="bg-BG"/>
        </w:rPr>
        <w:t xml:space="preserve">, както и промените, настъпили за периода от </w:t>
      </w:r>
      <w:r w:rsidRPr="00520686">
        <w:rPr>
          <w:rFonts w:ascii="Calibri" w:hAnsi="Calibri"/>
          <w:b/>
          <w:color w:val="000000"/>
          <w:sz w:val="24"/>
          <w:szCs w:val="24"/>
          <w:lang w:eastAsia="bg-BG"/>
        </w:rPr>
        <w:t xml:space="preserve">края на </w:t>
      </w:r>
      <w:r>
        <w:rPr>
          <w:rFonts w:ascii="Calibri" w:hAnsi="Calibri"/>
          <w:b/>
          <w:color w:val="000000"/>
          <w:sz w:val="24"/>
          <w:szCs w:val="24"/>
          <w:lang w:eastAsia="bg-BG"/>
        </w:rPr>
        <w:t>предходния тримесечен период.</w:t>
      </w:r>
    </w:p>
    <w:p w14:paraId="4024CC95" w14:textId="77777777" w:rsidR="005E57F3" w:rsidRDefault="005E57F3" w:rsidP="005E57F3">
      <w:pPr>
        <w:ind w:firstLine="640"/>
        <w:jc w:val="both"/>
        <w:rPr>
          <w:rFonts w:ascii="Calibri" w:eastAsia="SimSun" w:hAnsi="Calibri"/>
          <w:sz w:val="24"/>
          <w:szCs w:val="24"/>
          <w:lang w:eastAsia="zh-CN"/>
        </w:rPr>
      </w:pPr>
    </w:p>
    <w:p w14:paraId="5EC94792" w14:textId="77777777" w:rsidR="005E57F3" w:rsidRPr="005411A1" w:rsidRDefault="005E57F3" w:rsidP="005E57F3">
      <w:pPr>
        <w:ind w:firstLine="640"/>
        <w:jc w:val="both"/>
        <w:rPr>
          <w:rFonts w:ascii="Calibri" w:eastAsia="SimSun" w:hAnsi="Calibri"/>
          <w:sz w:val="24"/>
          <w:szCs w:val="24"/>
          <w:lang w:eastAsia="zh-CN"/>
        </w:rPr>
      </w:pPr>
      <w:r w:rsidRPr="005411A1">
        <w:rPr>
          <w:rFonts w:ascii="Calibri" w:eastAsia="SimSun" w:hAnsi="Calibri"/>
          <w:sz w:val="24"/>
          <w:szCs w:val="24"/>
          <w:lang w:eastAsia="zh-CN"/>
        </w:rPr>
        <w:t>Членовете на С</w:t>
      </w:r>
      <w:r>
        <w:rPr>
          <w:rFonts w:ascii="Calibri" w:eastAsia="SimSun" w:hAnsi="Calibri"/>
          <w:sz w:val="24"/>
          <w:szCs w:val="24"/>
          <w:lang w:eastAsia="zh-CN"/>
        </w:rPr>
        <w:t>ъвета на директорите</w:t>
      </w:r>
      <w:r w:rsidRPr="005411A1">
        <w:rPr>
          <w:rFonts w:ascii="Calibri" w:eastAsia="SimSun" w:hAnsi="Calibri"/>
          <w:sz w:val="24"/>
          <w:szCs w:val="24"/>
          <w:lang w:eastAsia="zh-CN"/>
        </w:rPr>
        <w:t xml:space="preserve"> не притежават акции от капитала на Дружеството.</w:t>
      </w:r>
    </w:p>
    <w:p w14:paraId="6ACB84E7" w14:textId="77777777" w:rsidR="005E57F3" w:rsidRPr="005411A1" w:rsidRDefault="005E57F3" w:rsidP="005E57F3">
      <w:pPr>
        <w:ind w:left="90" w:firstLine="640"/>
        <w:jc w:val="both"/>
        <w:rPr>
          <w:rFonts w:ascii="Calibri" w:hAnsi="Calibri"/>
          <w:b/>
          <w:i/>
          <w:color w:val="000000"/>
          <w:sz w:val="24"/>
          <w:szCs w:val="24"/>
          <w:lang w:eastAsia="bg-BG"/>
        </w:rPr>
      </w:pPr>
    </w:p>
    <w:p w14:paraId="1CB67C18" w14:textId="77777777" w:rsidR="005E57F3" w:rsidRDefault="005E57F3" w:rsidP="005E57F3">
      <w:pPr>
        <w:jc w:val="both"/>
        <w:rPr>
          <w:rFonts w:ascii="Calibri" w:hAnsi="Calibri"/>
          <w:b/>
          <w:color w:val="000000"/>
          <w:sz w:val="24"/>
          <w:szCs w:val="24"/>
          <w:lang w:eastAsia="bg-BG"/>
        </w:rPr>
      </w:pPr>
      <w:r>
        <w:rPr>
          <w:rFonts w:ascii="Calibri" w:hAnsi="Calibri"/>
          <w:b/>
          <w:color w:val="000000"/>
          <w:sz w:val="24"/>
          <w:szCs w:val="24"/>
          <w:lang w:eastAsia="bg-BG"/>
        </w:rPr>
        <w:tab/>
        <w:t xml:space="preserve">7. </w:t>
      </w:r>
      <w:r w:rsidRPr="006911A1">
        <w:rPr>
          <w:rFonts w:ascii="Calibri" w:hAnsi="Calibri"/>
          <w:b/>
          <w:color w:val="000000"/>
          <w:sz w:val="24"/>
          <w:szCs w:val="24"/>
          <w:lang w:eastAsia="bg-BG"/>
        </w:rPr>
        <w:t xml:space="preserve">Информация за висящи съдебни, административни или арбитражни производства, касаещи задължения или вземания в размер най-малко 10 на сто от собствения капитал на емитента; ако общата стойност на задълженията или вземанията на емитента по всички образувани производства надхвърля 10 на сто от собствения му капитал, се представя информация </w:t>
      </w:r>
      <w:r>
        <w:rPr>
          <w:rFonts w:ascii="Calibri" w:hAnsi="Calibri"/>
          <w:b/>
          <w:color w:val="000000"/>
          <w:sz w:val="24"/>
          <w:szCs w:val="24"/>
          <w:lang w:eastAsia="bg-BG"/>
        </w:rPr>
        <w:t>за всяко производство поотделно.</w:t>
      </w:r>
    </w:p>
    <w:p w14:paraId="1FC36708" w14:textId="77777777" w:rsidR="005E57F3" w:rsidRPr="006911A1" w:rsidRDefault="005E57F3" w:rsidP="005E57F3">
      <w:pPr>
        <w:jc w:val="both"/>
        <w:rPr>
          <w:rFonts w:ascii="Calibri" w:hAnsi="Calibri"/>
          <w:b/>
          <w:color w:val="000000"/>
          <w:sz w:val="24"/>
          <w:szCs w:val="24"/>
          <w:lang w:eastAsia="bg-BG"/>
        </w:rPr>
      </w:pPr>
    </w:p>
    <w:p w14:paraId="26546E3B" w14:textId="68C7FDA8" w:rsidR="005E57F3" w:rsidRPr="005411A1" w:rsidRDefault="005E57F3" w:rsidP="005E57F3">
      <w:pPr>
        <w:ind w:firstLine="640"/>
        <w:jc w:val="both"/>
        <w:rPr>
          <w:rFonts w:ascii="Calibri" w:hAnsi="Calibri"/>
          <w:i/>
          <w:color w:val="000000"/>
          <w:sz w:val="24"/>
          <w:szCs w:val="24"/>
          <w:lang w:eastAsia="bg-BG"/>
        </w:rPr>
      </w:pPr>
      <w:r>
        <w:rPr>
          <w:rFonts w:ascii="Calibri" w:hAnsi="Calibri"/>
          <w:color w:val="000000"/>
          <w:sz w:val="24"/>
          <w:szCs w:val="24"/>
          <w:lang w:eastAsia="bg-BG"/>
        </w:rPr>
        <w:t>„</w:t>
      </w:r>
      <w:r w:rsidRPr="005E57F3">
        <w:rPr>
          <w:rFonts w:ascii="Calibri" w:hAnsi="Calibri"/>
          <w:color w:val="000000"/>
          <w:sz w:val="24"/>
          <w:szCs w:val="24"/>
          <w:lang w:eastAsia="bg-BG"/>
        </w:rPr>
        <w:t xml:space="preserve">Компас Фонд за Вземания </w:t>
      </w:r>
      <w:r>
        <w:rPr>
          <w:rFonts w:ascii="Calibri" w:hAnsi="Calibri"/>
          <w:color w:val="000000"/>
          <w:sz w:val="24"/>
          <w:szCs w:val="24"/>
          <w:lang w:eastAsia="bg-BG"/>
        </w:rPr>
        <w:t>“</w:t>
      </w:r>
      <w:r w:rsidRPr="005411A1">
        <w:rPr>
          <w:rFonts w:ascii="Calibri" w:hAnsi="Calibri"/>
          <w:color w:val="000000"/>
          <w:sz w:val="24"/>
          <w:szCs w:val="24"/>
          <w:lang w:eastAsia="bg-BG"/>
        </w:rPr>
        <w:t xml:space="preserve"> АДСИЦ не е страна по съдебни, административни или арбитражни производства, касаещи задължения или вземания в размер най-малко 10 на сто от собствения капитал</w:t>
      </w:r>
      <w:r>
        <w:rPr>
          <w:rFonts w:ascii="Calibri" w:hAnsi="Calibri"/>
          <w:color w:val="000000"/>
          <w:sz w:val="24"/>
          <w:szCs w:val="24"/>
          <w:lang w:eastAsia="bg-BG"/>
        </w:rPr>
        <w:t xml:space="preserve"> на Дружеството</w:t>
      </w:r>
      <w:r w:rsidRPr="005411A1">
        <w:rPr>
          <w:rFonts w:ascii="Calibri" w:hAnsi="Calibri"/>
          <w:i/>
          <w:color w:val="000000"/>
          <w:sz w:val="24"/>
          <w:szCs w:val="24"/>
          <w:lang w:eastAsia="bg-BG"/>
        </w:rPr>
        <w:t>.</w:t>
      </w:r>
    </w:p>
    <w:p w14:paraId="10159C7C" w14:textId="77777777" w:rsidR="005E57F3" w:rsidRPr="005411A1" w:rsidRDefault="005E57F3" w:rsidP="005E57F3">
      <w:pPr>
        <w:ind w:firstLine="640"/>
        <w:jc w:val="both"/>
        <w:rPr>
          <w:rFonts w:ascii="Calibri" w:hAnsi="Calibri"/>
          <w:i/>
          <w:color w:val="000000"/>
          <w:sz w:val="24"/>
          <w:szCs w:val="24"/>
          <w:lang w:eastAsia="bg-BG"/>
        </w:rPr>
      </w:pPr>
    </w:p>
    <w:p w14:paraId="28210CBA" w14:textId="77777777" w:rsidR="005E57F3" w:rsidRPr="006911A1" w:rsidRDefault="005E57F3" w:rsidP="005E57F3">
      <w:pPr>
        <w:jc w:val="both"/>
        <w:rPr>
          <w:rFonts w:ascii="Calibri" w:hAnsi="Calibri"/>
          <w:b/>
          <w:color w:val="000000"/>
          <w:sz w:val="24"/>
          <w:szCs w:val="24"/>
          <w:lang w:eastAsia="bg-BG"/>
        </w:rPr>
      </w:pPr>
      <w:r>
        <w:rPr>
          <w:rFonts w:ascii="Calibri" w:hAnsi="Calibri"/>
          <w:b/>
          <w:color w:val="000000"/>
          <w:sz w:val="24"/>
          <w:szCs w:val="24"/>
          <w:lang w:eastAsia="bg-BG"/>
        </w:rPr>
        <w:tab/>
        <w:t xml:space="preserve">8. </w:t>
      </w:r>
      <w:r w:rsidRPr="006911A1">
        <w:rPr>
          <w:rFonts w:ascii="Calibri" w:hAnsi="Calibri"/>
          <w:b/>
          <w:color w:val="000000"/>
          <w:sz w:val="24"/>
          <w:szCs w:val="24"/>
          <w:lang w:eastAsia="bg-BG"/>
        </w:rPr>
        <w:t>Информация за отпуснатите от емитента или от негово дъщерно дружество заеми, предоставяне на гаранции или поемане на задължения общо към едно лице или негово дъщерно дружество, в това число и на свързани лица с посочване на характера на взаимоотношенията между емитента и лицето, размера на неизплатената главница, лихвен процент, краен срок на погасяване, размер на поето задължение, условия и срок.</w:t>
      </w:r>
    </w:p>
    <w:p w14:paraId="16F20095" w14:textId="77777777" w:rsidR="005E57F3" w:rsidRDefault="005E57F3" w:rsidP="005E57F3">
      <w:pPr>
        <w:ind w:firstLine="640"/>
        <w:jc w:val="both"/>
        <w:rPr>
          <w:rFonts w:ascii="Calibri" w:hAnsi="Calibri"/>
          <w:color w:val="000000"/>
          <w:sz w:val="24"/>
          <w:szCs w:val="24"/>
          <w:lang w:eastAsia="bg-BG"/>
        </w:rPr>
      </w:pPr>
    </w:p>
    <w:p w14:paraId="5D0D12C4" w14:textId="77777777" w:rsidR="005E57F3" w:rsidRPr="002D765A" w:rsidRDefault="005E57F3" w:rsidP="005E57F3">
      <w:pPr>
        <w:ind w:firstLine="640"/>
        <w:jc w:val="both"/>
        <w:rPr>
          <w:rFonts w:ascii="Calibri" w:hAnsi="Calibri"/>
          <w:color w:val="000000"/>
          <w:sz w:val="24"/>
          <w:szCs w:val="24"/>
          <w:lang w:eastAsia="bg-BG"/>
        </w:rPr>
      </w:pPr>
      <w:r>
        <w:rPr>
          <w:rFonts w:ascii="Calibri" w:hAnsi="Calibri"/>
          <w:color w:val="000000"/>
          <w:sz w:val="24"/>
          <w:szCs w:val="24"/>
          <w:lang w:eastAsia="bg-BG"/>
        </w:rPr>
        <w:t>През посочения период</w:t>
      </w:r>
      <w:r w:rsidRPr="005411A1">
        <w:rPr>
          <w:rFonts w:ascii="Calibri" w:hAnsi="Calibri"/>
          <w:color w:val="000000"/>
          <w:sz w:val="24"/>
          <w:szCs w:val="24"/>
          <w:lang w:eastAsia="bg-BG"/>
        </w:rPr>
        <w:t xml:space="preserve"> </w:t>
      </w:r>
      <w:r>
        <w:rPr>
          <w:rFonts w:ascii="Calibri" w:hAnsi="Calibri"/>
          <w:color w:val="000000"/>
          <w:sz w:val="24"/>
          <w:szCs w:val="24"/>
          <w:lang w:eastAsia="bg-BG"/>
        </w:rPr>
        <w:t>Д</w:t>
      </w:r>
      <w:r w:rsidRPr="005411A1">
        <w:rPr>
          <w:rFonts w:ascii="Calibri" w:hAnsi="Calibri"/>
          <w:color w:val="000000"/>
          <w:sz w:val="24"/>
          <w:szCs w:val="24"/>
          <w:lang w:eastAsia="bg-BG"/>
        </w:rPr>
        <w:t>ружеството не е отпускало заеми, предоставяло гаранции или поемало задължения на други лица.</w:t>
      </w:r>
    </w:p>
    <w:p w14:paraId="5995E3B6" w14:textId="77777777" w:rsidR="005E57F3" w:rsidRPr="005E57F3" w:rsidRDefault="005E57F3" w:rsidP="005E57F3">
      <w:pPr>
        <w:jc w:val="both"/>
        <w:rPr>
          <w:rFonts w:ascii="Calibri" w:eastAsia="SimSun" w:hAnsi="Calibri"/>
          <w:i/>
          <w:sz w:val="24"/>
          <w:szCs w:val="24"/>
          <w:lang w:val="ru-RU" w:eastAsia="zh-CN"/>
        </w:rPr>
      </w:pPr>
    </w:p>
    <w:p w14:paraId="664D9648" w14:textId="77777777" w:rsidR="005E57F3" w:rsidRPr="005E57F3" w:rsidRDefault="005E57F3" w:rsidP="005E57F3">
      <w:pPr>
        <w:jc w:val="both"/>
        <w:rPr>
          <w:rFonts w:ascii="Calibri" w:eastAsia="SimSun" w:hAnsi="Calibri"/>
          <w:sz w:val="24"/>
          <w:szCs w:val="24"/>
          <w:lang w:val="ru-RU" w:eastAsia="zh-CN"/>
        </w:rPr>
      </w:pPr>
    </w:p>
    <w:p w14:paraId="498B27D7" w14:textId="77777777" w:rsidR="005E57F3" w:rsidRPr="005E57F3" w:rsidRDefault="005E57F3" w:rsidP="005E57F3">
      <w:pPr>
        <w:jc w:val="both"/>
        <w:rPr>
          <w:rFonts w:ascii="Calibri" w:eastAsia="SimSun" w:hAnsi="Calibri"/>
          <w:i/>
          <w:sz w:val="24"/>
          <w:szCs w:val="24"/>
          <w:lang w:val="ru-RU" w:eastAsia="zh-CN"/>
        </w:rPr>
      </w:pPr>
    </w:p>
    <w:p w14:paraId="7A843B38" w14:textId="11B61009" w:rsidR="005E57F3" w:rsidRPr="005E57F3" w:rsidRDefault="005E57F3" w:rsidP="005E57F3">
      <w:pPr>
        <w:jc w:val="both"/>
        <w:rPr>
          <w:rFonts w:ascii="Calibri" w:eastAsia="SimSun" w:hAnsi="Calibri"/>
          <w:b/>
          <w:sz w:val="24"/>
          <w:szCs w:val="24"/>
          <w:lang w:val="ru-RU" w:eastAsia="zh-CN"/>
        </w:rPr>
      </w:pPr>
      <w:r w:rsidRPr="005E57F3">
        <w:rPr>
          <w:rFonts w:ascii="Calibri" w:eastAsia="SimSun" w:hAnsi="Calibri"/>
          <w:b/>
          <w:sz w:val="24"/>
          <w:szCs w:val="24"/>
          <w:lang w:val="ru-RU" w:eastAsia="zh-CN"/>
        </w:rPr>
        <w:t>2</w:t>
      </w:r>
      <w:r w:rsidR="00F97A50">
        <w:rPr>
          <w:rFonts w:ascii="Calibri" w:eastAsia="SimSun" w:hAnsi="Calibri"/>
          <w:b/>
          <w:sz w:val="24"/>
          <w:szCs w:val="24"/>
          <w:lang w:val="ru-RU" w:eastAsia="zh-CN"/>
        </w:rPr>
        <w:t>4</w:t>
      </w:r>
      <w:r w:rsidRPr="005E57F3">
        <w:rPr>
          <w:rFonts w:ascii="Calibri" w:eastAsia="SimSun" w:hAnsi="Calibri"/>
          <w:b/>
          <w:sz w:val="24"/>
          <w:szCs w:val="24"/>
          <w:lang w:val="ru-RU" w:eastAsia="zh-CN"/>
        </w:rPr>
        <w:t>.</w:t>
      </w:r>
      <w:r w:rsidR="00F97A50">
        <w:rPr>
          <w:rFonts w:ascii="Calibri" w:eastAsia="SimSun" w:hAnsi="Calibri"/>
          <w:b/>
          <w:sz w:val="24"/>
          <w:szCs w:val="24"/>
          <w:lang w:val="ru-RU" w:eastAsia="zh-CN"/>
        </w:rPr>
        <w:t>10</w:t>
      </w:r>
      <w:r w:rsidRPr="003F3909">
        <w:rPr>
          <w:rFonts w:ascii="Calibri" w:eastAsia="SimSun" w:hAnsi="Calibri"/>
          <w:b/>
          <w:sz w:val="24"/>
          <w:szCs w:val="24"/>
          <w:lang w:eastAsia="zh-CN"/>
        </w:rPr>
        <w:t>.20</w:t>
      </w:r>
      <w:r w:rsidRPr="005E57F3">
        <w:rPr>
          <w:rFonts w:ascii="Calibri" w:eastAsia="SimSun" w:hAnsi="Calibri"/>
          <w:b/>
          <w:sz w:val="24"/>
          <w:szCs w:val="24"/>
          <w:lang w:val="ru-RU" w:eastAsia="zh-CN"/>
        </w:rPr>
        <w:t>2</w:t>
      </w:r>
      <w:r>
        <w:rPr>
          <w:rFonts w:ascii="Calibri" w:eastAsia="SimSun" w:hAnsi="Calibri"/>
          <w:b/>
          <w:sz w:val="24"/>
          <w:szCs w:val="24"/>
          <w:lang w:eastAsia="zh-CN"/>
        </w:rPr>
        <w:t>2</w:t>
      </w:r>
      <w:r w:rsidRPr="003F3909">
        <w:rPr>
          <w:rFonts w:ascii="Calibri" w:eastAsia="SimSun" w:hAnsi="Calibri"/>
          <w:b/>
          <w:sz w:val="24"/>
          <w:szCs w:val="24"/>
          <w:lang w:eastAsia="zh-CN"/>
        </w:rPr>
        <w:t xml:space="preserve"> г</w:t>
      </w:r>
      <w:r w:rsidRPr="005E57F3">
        <w:rPr>
          <w:rFonts w:ascii="Calibri" w:eastAsia="SimSun" w:hAnsi="Calibri"/>
          <w:b/>
          <w:sz w:val="24"/>
          <w:szCs w:val="24"/>
          <w:lang w:val="ru-RU" w:eastAsia="zh-CN"/>
        </w:rPr>
        <w:t>.</w:t>
      </w:r>
      <w:r w:rsidRPr="00520686">
        <w:rPr>
          <w:rFonts w:ascii="Calibri" w:eastAsia="SimSun" w:hAnsi="Calibri"/>
          <w:b/>
          <w:sz w:val="24"/>
          <w:szCs w:val="24"/>
          <w:lang w:eastAsia="zh-CN"/>
        </w:rPr>
        <w:tab/>
      </w:r>
      <w:r w:rsidRPr="00520686">
        <w:rPr>
          <w:rFonts w:ascii="Calibri" w:eastAsia="SimSun" w:hAnsi="Calibri"/>
          <w:b/>
          <w:sz w:val="24"/>
          <w:szCs w:val="24"/>
          <w:lang w:eastAsia="zh-CN"/>
        </w:rPr>
        <w:tab/>
        <w:t xml:space="preserve">              </w:t>
      </w:r>
      <w:r w:rsidRPr="00520686">
        <w:rPr>
          <w:rFonts w:ascii="Calibri" w:eastAsia="SimSun" w:hAnsi="Calibri"/>
          <w:b/>
          <w:sz w:val="24"/>
          <w:szCs w:val="24"/>
          <w:lang w:eastAsia="zh-CN"/>
        </w:rPr>
        <w:tab/>
      </w:r>
      <w:r>
        <w:rPr>
          <w:rFonts w:ascii="Calibri" w:eastAsia="SimSun" w:hAnsi="Calibri"/>
          <w:b/>
          <w:sz w:val="24"/>
          <w:szCs w:val="24"/>
          <w:lang w:eastAsia="zh-CN"/>
        </w:rPr>
        <w:t xml:space="preserve">  </w:t>
      </w:r>
      <w:r w:rsidRPr="00520686">
        <w:rPr>
          <w:rFonts w:ascii="Calibri" w:eastAsia="SimSun" w:hAnsi="Calibri"/>
          <w:b/>
          <w:sz w:val="24"/>
          <w:szCs w:val="24"/>
          <w:lang w:eastAsia="zh-CN"/>
        </w:rPr>
        <w:t>Изпълнителен директор:</w:t>
      </w:r>
      <w:r w:rsidRPr="00520686">
        <w:rPr>
          <w:rFonts w:ascii="Calibri" w:eastAsia="SimSun" w:hAnsi="Calibri" w:cs="Arial"/>
          <w:b/>
          <w:noProof/>
          <w:sz w:val="24"/>
          <w:szCs w:val="24"/>
          <w:lang w:eastAsia="bg-BG"/>
        </w:rPr>
        <w:t xml:space="preserve"> </w:t>
      </w:r>
      <w:r w:rsidRPr="005E57F3">
        <w:rPr>
          <w:rFonts w:ascii="Calibri" w:eastAsia="SimSun" w:hAnsi="Calibri" w:cs="Arial"/>
          <w:b/>
          <w:noProof/>
          <w:sz w:val="24"/>
          <w:szCs w:val="24"/>
          <w:lang w:val="ru-RU" w:eastAsia="bg-BG"/>
        </w:rPr>
        <w:t>___________________________</w:t>
      </w:r>
    </w:p>
    <w:p w14:paraId="3DE0C490" w14:textId="7220E933" w:rsidR="005E57F3" w:rsidRPr="00520686" w:rsidRDefault="005E57F3" w:rsidP="005E57F3">
      <w:pPr>
        <w:jc w:val="both"/>
        <w:rPr>
          <w:rFonts w:ascii="Calibri" w:eastAsia="SimSun" w:hAnsi="Calibri"/>
          <w:b/>
          <w:sz w:val="24"/>
          <w:szCs w:val="24"/>
          <w:lang w:eastAsia="zh-CN"/>
        </w:rPr>
      </w:pPr>
      <w:r w:rsidRPr="00520686">
        <w:rPr>
          <w:rFonts w:ascii="Calibri" w:eastAsia="SimSun" w:hAnsi="Calibri"/>
          <w:b/>
          <w:sz w:val="24"/>
          <w:szCs w:val="24"/>
          <w:lang w:eastAsia="zh-CN"/>
        </w:rPr>
        <w:t>гр. София</w:t>
      </w:r>
      <w:r w:rsidRPr="00520686">
        <w:rPr>
          <w:rFonts w:ascii="Calibri" w:eastAsia="SimSun" w:hAnsi="Calibri"/>
          <w:b/>
          <w:sz w:val="24"/>
          <w:szCs w:val="24"/>
          <w:lang w:eastAsia="zh-CN"/>
        </w:rPr>
        <w:tab/>
      </w:r>
      <w:r w:rsidRPr="00520686">
        <w:rPr>
          <w:rFonts w:ascii="Calibri" w:eastAsia="SimSun" w:hAnsi="Calibri"/>
          <w:b/>
          <w:sz w:val="24"/>
          <w:szCs w:val="24"/>
          <w:lang w:eastAsia="zh-CN"/>
        </w:rPr>
        <w:tab/>
      </w:r>
      <w:r w:rsidRPr="00520686">
        <w:rPr>
          <w:rFonts w:ascii="Calibri" w:eastAsia="SimSun" w:hAnsi="Calibri"/>
          <w:b/>
          <w:sz w:val="24"/>
          <w:szCs w:val="24"/>
          <w:lang w:eastAsia="zh-CN"/>
        </w:rPr>
        <w:tab/>
      </w:r>
      <w:r w:rsidRPr="00520686">
        <w:rPr>
          <w:rFonts w:ascii="Calibri" w:eastAsia="SimSun" w:hAnsi="Calibri"/>
          <w:b/>
          <w:sz w:val="24"/>
          <w:szCs w:val="24"/>
          <w:lang w:eastAsia="zh-CN"/>
        </w:rPr>
        <w:tab/>
      </w:r>
      <w:r w:rsidRPr="00520686">
        <w:rPr>
          <w:rFonts w:ascii="Calibri" w:eastAsia="SimSun" w:hAnsi="Calibri"/>
          <w:b/>
          <w:sz w:val="24"/>
          <w:szCs w:val="24"/>
          <w:lang w:eastAsia="zh-CN"/>
        </w:rPr>
        <w:tab/>
      </w:r>
      <w:r w:rsidRPr="00520686">
        <w:rPr>
          <w:rFonts w:ascii="Calibri" w:eastAsia="SimSun" w:hAnsi="Calibri"/>
          <w:b/>
          <w:sz w:val="24"/>
          <w:szCs w:val="24"/>
          <w:lang w:eastAsia="zh-CN"/>
        </w:rPr>
        <w:tab/>
      </w:r>
      <w:r w:rsidRPr="00520686">
        <w:rPr>
          <w:rFonts w:ascii="Calibri" w:eastAsia="SimSun" w:hAnsi="Calibri"/>
          <w:b/>
          <w:sz w:val="24"/>
          <w:szCs w:val="24"/>
          <w:lang w:eastAsia="zh-CN"/>
        </w:rPr>
        <w:tab/>
        <w:t xml:space="preserve">         </w:t>
      </w:r>
      <w:r w:rsidRPr="005E57F3">
        <w:rPr>
          <w:rFonts w:ascii="Calibri" w:eastAsia="SimSun" w:hAnsi="Calibri"/>
          <w:b/>
          <w:sz w:val="24"/>
          <w:szCs w:val="24"/>
          <w:lang w:val="ru-RU" w:eastAsia="zh-CN"/>
        </w:rPr>
        <w:t xml:space="preserve">              </w:t>
      </w:r>
      <w:r>
        <w:rPr>
          <w:rFonts w:ascii="Calibri" w:eastAsia="SimSun" w:hAnsi="Calibri"/>
          <w:b/>
          <w:sz w:val="24"/>
          <w:szCs w:val="24"/>
          <w:lang w:eastAsia="zh-CN"/>
        </w:rPr>
        <w:t xml:space="preserve">   Иван Пирински</w:t>
      </w:r>
    </w:p>
    <w:p w14:paraId="1D484349" w14:textId="77777777" w:rsidR="005E57F3" w:rsidRDefault="005E57F3" w:rsidP="00B13161">
      <w:pPr>
        <w:pStyle w:val="Heading1"/>
        <w:spacing w:before="89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3531A77E" w14:textId="77777777" w:rsidR="00F1225B" w:rsidRDefault="00F1225B" w:rsidP="00B13161">
      <w:pPr>
        <w:tabs>
          <w:tab w:val="left" w:pos="808"/>
        </w:tabs>
        <w:spacing w:before="100" w:beforeAutospacing="1"/>
        <w:ind w:right="-26"/>
        <w:jc w:val="both"/>
        <w:rPr>
          <w:rFonts w:asciiTheme="minorHAnsi" w:hAnsiTheme="minorHAnsi" w:cstheme="minorHAnsi"/>
          <w:sz w:val="24"/>
          <w:szCs w:val="24"/>
        </w:rPr>
      </w:pPr>
    </w:p>
    <w:p w14:paraId="4CF35022" w14:textId="77777777" w:rsidR="00594174" w:rsidRDefault="00594174">
      <w:pPr>
        <w:pStyle w:val="BodyText"/>
        <w:rPr>
          <w:rFonts w:asciiTheme="minorHAnsi" w:hAnsiTheme="minorHAnsi" w:cstheme="minorHAnsi"/>
        </w:rPr>
      </w:pPr>
    </w:p>
    <w:sectPr w:rsidR="00594174" w:rsidSect="00F1225B">
      <w:headerReference w:type="default" r:id="rId7"/>
      <w:footerReference w:type="default" r:id="rId8"/>
      <w:pgSz w:w="11910" w:h="16840"/>
      <w:pgMar w:top="1660" w:right="995" w:bottom="1701" w:left="1276" w:header="731" w:footer="11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E8D35" w14:textId="77777777" w:rsidR="00C6688F" w:rsidRDefault="00C6688F">
      <w:r>
        <w:separator/>
      </w:r>
    </w:p>
  </w:endnote>
  <w:endnote w:type="continuationSeparator" w:id="0">
    <w:p w14:paraId="2E8A9F39" w14:textId="77777777" w:rsidR="00C6688F" w:rsidRDefault="00C66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614091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16"/>
        <w:szCs w:val="16"/>
      </w:rPr>
    </w:sdtEndPr>
    <w:sdtContent>
      <w:p w14:paraId="17FEACF4" w14:textId="77777777" w:rsidR="00C93040" w:rsidRPr="00B13161" w:rsidRDefault="00C93040" w:rsidP="00ED6A49">
        <w:pPr>
          <w:pStyle w:val="Footer"/>
          <w:pBdr>
            <w:top w:val="single" w:sz="4" w:space="1" w:color="auto"/>
          </w:pBdr>
          <w:jc w:val="right"/>
          <w:rPr>
            <w:rFonts w:asciiTheme="minorHAnsi" w:hAnsiTheme="minorHAnsi" w:cstheme="minorHAnsi"/>
            <w:sz w:val="16"/>
            <w:szCs w:val="16"/>
          </w:rPr>
        </w:pPr>
        <w:r w:rsidRPr="00C3737D">
          <w:rPr>
            <w:rFonts w:asciiTheme="minorHAnsi" w:hAnsiTheme="minorHAnsi" w:cstheme="minorHAnsi"/>
            <w:b/>
            <w:sz w:val="18"/>
            <w:szCs w:val="18"/>
          </w:rPr>
          <w:fldChar w:fldCharType="begin"/>
        </w:r>
        <w:r w:rsidRPr="00C3737D">
          <w:rPr>
            <w:rFonts w:asciiTheme="minorHAnsi" w:hAnsiTheme="minorHAnsi" w:cstheme="minorHAnsi"/>
            <w:b/>
            <w:sz w:val="18"/>
            <w:szCs w:val="18"/>
          </w:rPr>
          <w:instrText xml:space="preserve"> PAGE   \* MERGEFORMAT </w:instrText>
        </w:r>
        <w:r w:rsidRPr="00C3737D">
          <w:rPr>
            <w:rFonts w:asciiTheme="minorHAnsi" w:hAnsiTheme="minorHAnsi" w:cstheme="minorHAnsi"/>
            <w:b/>
            <w:sz w:val="18"/>
            <w:szCs w:val="18"/>
          </w:rPr>
          <w:fldChar w:fldCharType="separate"/>
        </w:r>
        <w:r w:rsidR="00D43D52">
          <w:rPr>
            <w:rFonts w:asciiTheme="minorHAnsi" w:hAnsiTheme="minorHAnsi" w:cstheme="minorHAnsi"/>
            <w:b/>
            <w:noProof/>
            <w:sz w:val="18"/>
            <w:szCs w:val="18"/>
          </w:rPr>
          <w:t>2</w:t>
        </w:r>
        <w:r w:rsidRPr="00C3737D">
          <w:rPr>
            <w:rFonts w:asciiTheme="minorHAnsi" w:hAnsiTheme="minorHAnsi" w:cstheme="minorHAnsi"/>
            <w:b/>
            <w:noProof/>
            <w:sz w:val="18"/>
            <w:szCs w:val="18"/>
          </w:rPr>
          <w:fldChar w:fldCharType="end"/>
        </w:r>
      </w:p>
    </w:sdtContent>
  </w:sdt>
  <w:p w14:paraId="203DBFE5" w14:textId="77777777" w:rsidR="00594174" w:rsidRDefault="00594174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0EA80" w14:textId="77777777" w:rsidR="00C6688F" w:rsidRDefault="00C6688F">
      <w:r>
        <w:separator/>
      </w:r>
    </w:p>
  </w:footnote>
  <w:footnote w:type="continuationSeparator" w:id="0">
    <w:p w14:paraId="65E95712" w14:textId="77777777" w:rsidR="00C6688F" w:rsidRDefault="00C66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E70CF" w14:textId="3FADEE3F" w:rsidR="00594174" w:rsidRPr="005E57F3" w:rsidRDefault="00C27205" w:rsidP="00C27205">
    <w:pPr>
      <w:pStyle w:val="Header"/>
      <w:rPr>
        <w:rFonts w:asciiTheme="minorHAnsi" w:hAnsiTheme="minorHAnsi" w:cstheme="minorHAnsi"/>
        <w:sz w:val="32"/>
        <w:szCs w:val="32"/>
      </w:rPr>
    </w:pPr>
    <w:r w:rsidRPr="005E57F3">
      <w:rPr>
        <w:rFonts w:asciiTheme="minorHAnsi" w:hAnsiTheme="minorHAnsi" w:cstheme="minorHAnsi"/>
        <w:sz w:val="32"/>
        <w:szCs w:val="32"/>
      </w:rPr>
      <w:t xml:space="preserve">Компас Фонд за </w:t>
    </w:r>
    <w:r w:rsidR="005E57F3" w:rsidRPr="005E57F3">
      <w:rPr>
        <w:rFonts w:asciiTheme="minorHAnsi" w:hAnsiTheme="minorHAnsi" w:cstheme="minorHAnsi"/>
        <w:sz w:val="32"/>
        <w:szCs w:val="32"/>
      </w:rPr>
      <w:t>В</w:t>
    </w:r>
    <w:r w:rsidRPr="005E57F3">
      <w:rPr>
        <w:rFonts w:asciiTheme="minorHAnsi" w:hAnsiTheme="minorHAnsi" w:cstheme="minorHAnsi"/>
        <w:sz w:val="32"/>
        <w:szCs w:val="32"/>
      </w:rPr>
      <w:t>земания АДСИЦ</w:t>
    </w:r>
  </w:p>
  <w:p w14:paraId="1D84AB2F" w14:textId="77777777" w:rsidR="00C27205" w:rsidRPr="005E57F3" w:rsidRDefault="00C27205" w:rsidP="00C27205">
    <w:pPr>
      <w:pStyle w:val="Head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CB4DA9"/>
    <w:multiLevelType w:val="hybridMultilevel"/>
    <w:tmpl w:val="07CC7A6E"/>
    <w:lvl w:ilvl="0" w:tplc="B5EA51E4">
      <w:start w:val="1"/>
      <w:numFmt w:val="decimal"/>
      <w:lvlText w:val="%1."/>
      <w:lvlJc w:val="left"/>
      <w:pPr>
        <w:ind w:left="820" w:hanging="348"/>
      </w:pPr>
      <w:rPr>
        <w:rFonts w:ascii="Calibri" w:hAnsi="Calibri" w:hint="default"/>
        <w:b/>
        <w:bCs/>
        <w:spacing w:val="-17"/>
        <w:w w:val="63"/>
        <w:sz w:val="24"/>
        <w:lang w:val="bg-BG" w:eastAsia="en-US" w:bidi="ar-SA"/>
      </w:rPr>
    </w:lvl>
    <w:lvl w:ilvl="1" w:tplc="8EC0E4C2">
      <w:numFmt w:val="bullet"/>
      <w:lvlText w:val="•"/>
      <w:lvlJc w:val="left"/>
      <w:pPr>
        <w:ind w:left="1770" w:hanging="348"/>
      </w:pPr>
      <w:rPr>
        <w:rFonts w:hint="default"/>
        <w:lang w:val="bg-BG" w:eastAsia="en-US" w:bidi="ar-SA"/>
      </w:rPr>
    </w:lvl>
    <w:lvl w:ilvl="2" w:tplc="7BBC8164">
      <w:numFmt w:val="bullet"/>
      <w:lvlText w:val="•"/>
      <w:lvlJc w:val="left"/>
      <w:pPr>
        <w:ind w:left="2721" w:hanging="348"/>
      </w:pPr>
      <w:rPr>
        <w:rFonts w:hint="default"/>
        <w:lang w:val="bg-BG" w:eastAsia="en-US" w:bidi="ar-SA"/>
      </w:rPr>
    </w:lvl>
    <w:lvl w:ilvl="3" w:tplc="76A64C7A">
      <w:numFmt w:val="bullet"/>
      <w:lvlText w:val="•"/>
      <w:lvlJc w:val="left"/>
      <w:pPr>
        <w:ind w:left="3671" w:hanging="348"/>
      </w:pPr>
      <w:rPr>
        <w:rFonts w:hint="default"/>
        <w:lang w:val="bg-BG" w:eastAsia="en-US" w:bidi="ar-SA"/>
      </w:rPr>
    </w:lvl>
    <w:lvl w:ilvl="4" w:tplc="399C735C">
      <w:numFmt w:val="bullet"/>
      <w:lvlText w:val="•"/>
      <w:lvlJc w:val="left"/>
      <w:pPr>
        <w:ind w:left="4622" w:hanging="348"/>
      </w:pPr>
      <w:rPr>
        <w:rFonts w:hint="default"/>
        <w:lang w:val="bg-BG" w:eastAsia="en-US" w:bidi="ar-SA"/>
      </w:rPr>
    </w:lvl>
    <w:lvl w:ilvl="5" w:tplc="0D68C9EC">
      <w:numFmt w:val="bullet"/>
      <w:lvlText w:val="•"/>
      <w:lvlJc w:val="left"/>
      <w:pPr>
        <w:ind w:left="5573" w:hanging="348"/>
      </w:pPr>
      <w:rPr>
        <w:rFonts w:hint="default"/>
        <w:lang w:val="bg-BG" w:eastAsia="en-US" w:bidi="ar-SA"/>
      </w:rPr>
    </w:lvl>
    <w:lvl w:ilvl="6" w:tplc="F7225F72">
      <w:numFmt w:val="bullet"/>
      <w:lvlText w:val="•"/>
      <w:lvlJc w:val="left"/>
      <w:pPr>
        <w:ind w:left="6523" w:hanging="348"/>
      </w:pPr>
      <w:rPr>
        <w:rFonts w:hint="default"/>
        <w:lang w:val="bg-BG" w:eastAsia="en-US" w:bidi="ar-SA"/>
      </w:rPr>
    </w:lvl>
    <w:lvl w:ilvl="7" w:tplc="0B1EC4D4">
      <w:numFmt w:val="bullet"/>
      <w:lvlText w:val="•"/>
      <w:lvlJc w:val="left"/>
      <w:pPr>
        <w:ind w:left="7474" w:hanging="348"/>
      </w:pPr>
      <w:rPr>
        <w:rFonts w:hint="default"/>
        <w:lang w:val="bg-BG" w:eastAsia="en-US" w:bidi="ar-SA"/>
      </w:rPr>
    </w:lvl>
    <w:lvl w:ilvl="8" w:tplc="8A4C0034">
      <w:numFmt w:val="bullet"/>
      <w:lvlText w:val="•"/>
      <w:lvlJc w:val="left"/>
      <w:pPr>
        <w:ind w:left="8425" w:hanging="348"/>
      </w:pPr>
      <w:rPr>
        <w:rFonts w:hint="default"/>
        <w:lang w:val="bg-BG" w:eastAsia="en-US" w:bidi="ar-SA"/>
      </w:rPr>
    </w:lvl>
  </w:abstractNum>
  <w:num w:numId="1" w16cid:durableId="526527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174"/>
    <w:rsid w:val="00051C9C"/>
    <w:rsid w:val="00063C49"/>
    <w:rsid w:val="000B6B65"/>
    <w:rsid w:val="0013006B"/>
    <w:rsid w:val="00136F86"/>
    <w:rsid w:val="001617FD"/>
    <w:rsid w:val="001A7DC4"/>
    <w:rsid w:val="001D18B6"/>
    <w:rsid w:val="00250BB3"/>
    <w:rsid w:val="0025681B"/>
    <w:rsid w:val="00265813"/>
    <w:rsid w:val="00457471"/>
    <w:rsid w:val="004A7AB9"/>
    <w:rsid w:val="004C32CB"/>
    <w:rsid w:val="0050357B"/>
    <w:rsid w:val="00517EDF"/>
    <w:rsid w:val="00541480"/>
    <w:rsid w:val="00554BB3"/>
    <w:rsid w:val="00594174"/>
    <w:rsid w:val="005C106F"/>
    <w:rsid w:val="005E02A9"/>
    <w:rsid w:val="005E57F3"/>
    <w:rsid w:val="00627279"/>
    <w:rsid w:val="00651B29"/>
    <w:rsid w:val="00671C3C"/>
    <w:rsid w:val="00695863"/>
    <w:rsid w:val="006A05EF"/>
    <w:rsid w:val="00762887"/>
    <w:rsid w:val="00793CE6"/>
    <w:rsid w:val="00834F5B"/>
    <w:rsid w:val="00876907"/>
    <w:rsid w:val="008858CD"/>
    <w:rsid w:val="00885C1C"/>
    <w:rsid w:val="008877E4"/>
    <w:rsid w:val="008A6D64"/>
    <w:rsid w:val="00911FA6"/>
    <w:rsid w:val="009273A1"/>
    <w:rsid w:val="00964C3E"/>
    <w:rsid w:val="009D31FC"/>
    <w:rsid w:val="00A530E8"/>
    <w:rsid w:val="00A85238"/>
    <w:rsid w:val="00A97FD7"/>
    <w:rsid w:val="00AF7D6D"/>
    <w:rsid w:val="00B13161"/>
    <w:rsid w:val="00B212BE"/>
    <w:rsid w:val="00B42325"/>
    <w:rsid w:val="00B50DB4"/>
    <w:rsid w:val="00B56028"/>
    <w:rsid w:val="00B70B93"/>
    <w:rsid w:val="00B741FB"/>
    <w:rsid w:val="00BB6A08"/>
    <w:rsid w:val="00BD4EF4"/>
    <w:rsid w:val="00BE601E"/>
    <w:rsid w:val="00C17DCB"/>
    <w:rsid w:val="00C27205"/>
    <w:rsid w:val="00C3737D"/>
    <w:rsid w:val="00C6688F"/>
    <w:rsid w:val="00C75139"/>
    <w:rsid w:val="00C93040"/>
    <w:rsid w:val="00C9787F"/>
    <w:rsid w:val="00CA2C38"/>
    <w:rsid w:val="00CB1935"/>
    <w:rsid w:val="00D04A6A"/>
    <w:rsid w:val="00D16865"/>
    <w:rsid w:val="00D43D52"/>
    <w:rsid w:val="00DC7F48"/>
    <w:rsid w:val="00E26070"/>
    <w:rsid w:val="00E372AB"/>
    <w:rsid w:val="00E651BC"/>
    <w:rsid w:val="00E95CD6"/>
    <w:rsid w:val="00EB34AC"/>
    <w:rsid w:val="00ED6A49"/>
    <w:rsid w:val="00F1225B"/>
    <w:rsid w:val="00F64C28"/>
    <w:rsid w:val="00F83F24"/>
    <w:rsid w:val="00F842FD"/>
    <w:rsid w:val="00F9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9ED72D4"/>
  <w15:docId w15:val="{4D957FC5-B1B0-4D5E-B000-431BAA0D7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E57F3"/>
    <w:rPr>
      <w:rFonts w:ascii="Times New Roman" w:eastAsia="Times New Roman" w:hAnsi="Times New Roman" w:cs="Times New Roman"/>
      <w:lang w:val="bg-BG"/>
    </w:rPr>
  </w:style>
  <w:style w:type="paragraph" w:styleId="Heading1">
    <w:name w:val="heading 1"/>
    <w:basedOn w:val="Normal"/>
    <w:uiPriority w:val="1"/>
    <w:qFormat/>
    <w:pPr>
      <w:spacing w:before="1"/>
      <w:ind w:left="100" w:right="322" w:hanging="1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20"/>
      <w:ind w:left="819" w:right="320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right"/>
    </w:pPr>
  </w:style>
  <w:style w:type="paragraph" w:styleId="Header">
    <w:name w:val="header"/>
    <w:basedOn w:val="Normal"/>
    <w:link w:val="HeaderChar"/>
    <w:uiPriority w:val="99"/>
    <w:unhideWhenUsed/>
    <w:rsid w:val="00C2720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7205"/>
    <w:rPr>
      <w:rFonts w:ascii="Times New Roman" w:eastAsia="Times New Roman" w:hAnsi="Times New Roman" w:cs="Times New Roman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C2720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7205"/>
    <w:rPr>
      <w:rFonts w:ascii="Times New Roman" w:eastAsia="Times New Roman" w:hAnsi="Times New Roman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Svetoslav Markov</dc:creator>
  <cp:lastModifiedBy>Valentin Stoilov</cp:lastModifiedBy>
  <cp:revision>2</cp:revision>
  <dcterms:created xsi:type="dcterms:W3CDTF">2022-10-26T12:20:00Z</dcterms:created>
  <dcterms:modified xsi:type="dcterms:W3CDTF">2022-10-26T12:20:00Z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2020-07-22T00:00:00Z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2020-08-15T00:00:00Z</vt:filetime>
  </property>
</Properties>
</file>